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D467A" w14:textId="57C578B4" w:rsidR="00A47A55" w:rsidRPr="00A47A55" w:rsidRDefault="00A47A55" w:rsidP="00A47A55">
      <w:pPr>
        <w:tabs>
          <w:tab w:val="left" w:pos="1701"/>
          <w:tab w:val="right" w:pos="9639"/>
        </w:tabs>
        <w:overflowPunct w:val="0"/>
        <w:autoSpaceDE w:val="0"/>
        <w:autoSpaceDN w:val="0"/>
        <w:adjustRightInd w:val="0"/>
        <w:spacing w:after="60" w:line="240" w:lineRule="auto"/>
        <w:jc w:val="both"/>
        <w:textAlignment w:val="baseline"/>
        <w:rPr>
          <w:rFonts w:eastAsia="Times New Roman" w:cs="Times New Roman"/>
          <w:b/>
          <w:sz w:val="32"/>
          <w:szCs w:val="32"/>
          <w:highlight w:val="yellow"/>
          <w:lang w:val="en-GB"/>
        </w:rPr>
      </w:pPr>
      <w:bookmarkStart w:id="0" w:name="_Hlk516476661"/>
      <w:r w:rsidRPr="00A47A55">
        <w:rPr>
          <w:rFonts w:eastAsia="Times New Roman" w:cs="Times New Roman"/>
          <w:b/>
          <w:sz w:val="24"/>
          <w:szCs w:val="20"/>
          <w:lang w:val="en-GB"/>
        </w:rPr>
        <w:t>3GPP TSG-RAN WG2 AH 1807</w:t>
      </w:r>
      <w:r w:rsidRPr="00A47A55">
        <w:rPr>
          <w:rFonts w:eastAsia="Times New Roman" w:cs="Times New Roman"/>
          <w:b/>
          <w:sz w:val="24"/>
          <w:szCs w:val="20"/>
          <w:lang w:val="en-GB"/>
        </w:rPr>
        <w:tab/>
      </w:r>
      <w:proofErr w:type="spellStart"/>
      <w:r w:rsidRPr="00A47A55">
        <w:rPr>
          <w:rFonts w:eastAsia="Times New Roman" w:cs="Times New Roman"/>
          <w:b/>
          <w:sz w:val="32"/>
          <w:szCs w:val="32"/>
          <w:lang w:val="en-GB"/>
        </w:rPr>
        <w:t>Tdoc</w:t>
      </w:r>
      <w:proofErr w:type="spellEnd"/>
      <w:r w:rsidRPr="00A47A55">
        <w:rPr>
          <w:rFonts w:eastAsia="Times New Roman" w:cs="Times New Roman"/>
          <w:b/>
          <w:sz w:val="32"/>
          <w:szCs w:val="32"/>
          <w:lang w:val="en-GB"/>
        </w:rPr>
        <w:t xml:space="preserve"> R2-18</w:t>
      </w:r>
      <w:r w:rsidR="00AD31FF">
        <w:rPr>
          <w:rFonts w:eastAsia="Times New Roman" w:cs="Times New Roman"/>
          <w:b/>
          <w:sz w:val="32"/>
          <w:szCs w:val="32"/>
          <w:lang w:val="en-GB"/>
        </w:rPr>
        <w:t>100</w:t>
      </w:r>
      <w:r w:rsidR="002A0815">
        <w:rPr>
          <w:rFonts w:eastAsia="Times New Roman" w:cs="Times New Roman"/>
          <w:b/>
          <w:sz w:val="32"/>
          <w:szCs w:val="32"/>
          <w:lang w:val="en-GB"/>
        </w:rPr>
        <w:t>63</w:t>
      </w:r>
    </w:p>
    <w:p w14:paraId="31F57E8D" w14:textId="54A81D24" w:rsidR="00A47A55" w:rsidRPr="00A47A55" w:rsidRDefault="00A47A55" w:rsidP="00A47A55">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4"/>
          <w:szCs w:val="20"/>
          <w:lang w:val="en-GB"/>
        </w:rPr>
      </w:pPr>
      <w:r w:rsidRPr="00A47A55">
        <w:rPr>
          <w:rFonts w:eastAsia="Times New Roman" w:cs="Times New Roman"/>
          <w:b/>
          <w:sz w:val="24"/>
          <w:szCs w:val="20"/>
          <w:lang w:val="en-GB"/>
        </w:rPr>
        <w:t>Montreal, Canada, 2</w:t>
      </w:r>
      <w:r w:rsidRPr="00A47A55">
        <w:rPr>
          <w:rFonts w:eastAsia="Times New Roman" w:cs="Times New Roman"/>
          <w:b/>
          <w:sz w:val="24"/>
          <w:szCs w:val="20"/>
          <w:vertAlign w:val="superscript"/>
          <w:lang w:val="en-GB"/>
        </w:rPr>
        <w:t>nd</w:t>
      </w:r>
      <w:r w:rsidRPr="00A47A55">
        <w:rPr>
          <w:rFonts w:eastAsia="Times New Roman" w:cs="Times New Roman"/>
          <w:b/>
          <w:sz w:val="24"/>
          <w:szCs w:val="20"/>
          <w:lang w:val="en-GB"/>
        </w:rPr>
        <w:t xml:space="preserve"> – 6</w:t>
      </w:r>
      <w:r w:rsidRPr="00A47A55">
        <w:rPr>
          <w:rFonts w:eastAsia="Times New Roman" w:cs="Times New Roman"/>
          <w:b/>
          <w:sz w:val="24"/>
          <w:szCs w:val="20"/>
          <w:vertAlign w:val="superscript"/>
          <w:lang w:val="en-GB"/>
        </w:rPr>
        <w:t>th</w:t>
      </w:r>
      <w:r w:rsidRPr="00A47A55">
        <w:rPr>
          <w:rFonts w:eastAsia="Times New Roman" w:cs="Times New Roman"/>
          <w:b/>
          <w:sz w:val="24"/>
          <w:szCs w:val="20"/>
          <w:lang w:val="en-GB"/>
        </w:rPr>
        <w:t xml:space="preserve"> July 2018</w:t>
      </w:r>
      <w:bookmarkEnd w:id="0"/>
      <w:r>
        <w:rPr>
          <w:rFonts w:eastAsia="Times New Roman" w:cs="Times New Roman"/>
          <w:b/>
          <w:sz w:val="24"/>
          <w:szCs w:val="20"/>
          <w:lang w:val="en-GB"/>
        </w:rPr>
        <w:tab/>
      </w:r>
    </w:p>
    <w:p w14:paraId="04C11761" w14:textId="4DB46B3B" w:rsidR="00CE3E48" w:rsidRPr="00CE3E48" w:rsidRDefault="00CE3E48" w:rsidP="00CE3E48">
      <w:pPr>
        <w:tabs>
          <w:tab w:val="left" w:pos="1701"/>
          <w:tab w:val="right" w:pos="9639"/>
        </w:tabs>
        <w:overflowPunct w:val="0"/>
        <w:autoSpaceDE w:val="0"/>
        <w:autoSpaceDN w:val="0"/>
        <w:adjustRightInd w:val="0"/>
        <w:spacing w:after="240" w:line="240" w:lineRule="auto"/>
        <w:jc w:val="both"/>
        <w:textAlignment w:val="baseline"/>
        <w:rPr>
          <w:rFonts w:eastAsia="Times New Roman" w:cs="Times New Roman"/>
          <w:b/>
          <w:sz w:val="22"/>
          <w:lang w:val="en-GB"/>
        </w:rPr>
      </w:pPr>
      <w:bookmarkStart w:id="1" w:name="_GoBack"/>
      <w:bookmarkEnd w:id="1"/>
    </w:p>
    <w:p w14:paraId="1FDDCF87" w14:textId="7237BEF7" w:rsidR="00432ADE" w:rsidRPr="00E50873" w:rsidRDefault="00432ADE" w:rsidP="00432ADE">
      <w:pPr>
        <w:pStyle w:val="3GPPHeader"/>
        <w:rPr>
          <w:sz w:val="22"/>
          <w:lang w:val="en-US"/>
        </w:rPr>
      </w:pPr>
      <w:r w:rsidRPr="000C7D7B">
        <w:rPr>
          <w:sz w:val="22"/>
          <w:lang w:val="en-US"/>
        </w:rPr>
        <w:t>Agenda Item:</w:t>
      </w:r>
      <w:r w:rsidRPr="000C7D7B">
        <w:rPr>
          <w:sz w:val="22"/>
          <w:lang w:val="en-US"/>
        </w:rPr>
        <w:tab/>
      </w:r>
      <w:r w:rsidR="004D47EF" w:rsidRPr="000C7D7B">
        <w:rPr>
          <w:sz w:val="22"/>
          <w:lang w:val="en-US"/>
        </w:rPr>
        <w:t>10.</w:t>
      </w:r>
      <w:r w:rsidR="00A95EF4" w:rsidRPr="000C7D7B">
        <w:rPr>
          <w:sz w:val="22"/>
          <w:lang w:val="en-US"/>
        </w:rPr>
        <w:t>3</w:t>
      </w:r>
      <w:r w:rsidR="00B6053D" w:rsidRPr="000C7D7B">
        <w:rPr>
          <w:sz w:val="22"/>
          <w:lang w:val="en-US"/>
        </w:rPr>
        <w:t>.</w:t>
      </w:r>
      <w:r w:rsidR="00266807" w:rsidRPr="000C7D7B">
        <w:rPr>
          <w:sz w:val="22"/>
          <w:lang w:val="en-US"/>
        </w:rPr>
        <w:t>1.</w:t>
      </w:r>
      <w:r w:rsidR="000C7D7B" w:rsidRPr="00CE70EA">
        <w:rPr>
          <w:sz w:val="22"/>
          <w:lang w:val="en-US"/>
        </w:rPr>
        <w:t>13</w:t>
      </w:r>
    </w:p>
    <w:p w14:paraId="3EAAA881" w14:textId="77777777" w:rsidR="00E57790" w:rsidRPr="00E50873" w:rsidRDefault="00E57790" w:rsidP="00E57790">
      <w:pPr>
        <w:pStyle w:val="3GPPHeader"/>
        <w:rPr>
          <w:sz w:val="22"/>
          <w:lang w:val="en-US"/>
        </w:rPr>
      </w:pPr>
      <w:r w:rsidRPr="00E50873">
        <w:rPr>
          <w:sz w:val="22"/>
          <w:lang w:val="en-US"/>
        </w:rPr>
        <w:t>Source:</w:t>
      </w:r>
      <w:r w:rsidRPr="00E50873">
        <w:rPr>
          <w:sz w:val="22"/>
          <w:lang w:val="en-US"/>
        </w:rPr>
        <w:tab/>
        <w:t>Ericsson</w:t>
      </w:r>
    </w:p>
    <w:p w14:paraId="340F25FF" w14:textId="174FF460" w:rsidR="00E57790" w:rsidRPr="00E50873" w:rsidRDefault="00E57790" w:rsidP="00E57790">
      <w:pPr>
        <w:pStyle w:val="3GPPHeader"/>
        <w:rPr>
          <w:sz w:val="22"/>
          <w:lang w:val="en-US"/>
        </w:rPr>
      </w:pPr>
      <w:r w:rsidRPr="00E50873">
        <w:rPr>
          <w:sz w:val="22"/>
          <w:lang w:val="en-US"/>
        </w:rPr>
        <w:t>Title:</w:t>
      </w:r>
      <w:r w:rsidRPr="00E50873">
        <w:rPr>
          <w:sz w:val="22"/>
          <w:lang w:val="en-US"/>
        </w:rPr>
        <w:tab/>
      </w:r>
      <w:r w:rsidR="00AB2848">
        <w:rPr>
          <w:sz w:val="22"/>
          <w:lang w:val="en-US"/>
        </w:rPr>
        <w:t xml:space="preserve">Dormant </w:t>
      </w:r>
      <w:proofErr w:type="spellStart"/>
      <w:r w:rsidR="00AB2848">
        <w:rPr>
          <w:sz w:val="22"/>
          <w:lang w:val="en-US"/>
        </w:rPr>
        <w:t>SCell</w:t>
      </w:r>
      <w:proofErr w:type="spellEnd"/>
      <w:r w:rsidR="00AB2848">
        <w:rPr>
          <w:sz w:val="22"/>
          <w:lang w:val="en-US"/>
        </w:rPr>
        <w:t xml:space="preserve"> state in NR</w:t>
      </w:r>
    </w:p>
    <w:p w14:paraId="443165E7" w14:textId="06B6DD1A" w:rsidR="00E57790" w:rsidRPr="00E50873" w:rsidRDefault="00E57790" w:rsidP="00E57790">
      <w:pPr>
        <w:pStyle w:val="3GPPHeader"/>
        <w:rPr>
          <w:sz w:val="22"/>
          <w:lang w:val="en-US"/>
        </w:rPr>
      </w:pPr>
      <w:r w:rsidRPr="00E50873">
        <w:rPr>
          <w:sz w:val="22"/>
          <w:lang w:val="en-US"/>
        </w:rPr>
        <w:t>Document for:</w:t>
      </w:r>
      <w:r w:rsidRPr="00E50873">
        <w:rPr>
          <w:sz w:val="22"/>
          <w:lang w:val="en-US"/>
        </w:rPr>
        <w:tab/>
        <w:t>Discussion, Decision</w:t>
      </w:r>
    </w:p>
    <w:p w14:paraId="64180FE6" w14:textId="77777777" w:rsidR="00E57790" w:rsidRPr="00E50873" w:rsidRDefault="00E57790" w:rsidP="00E57790">
      <w:pPr>
        <w:pStyle w:val="Heading1"/>
        <w:rPr>
          <w:lang w:val="en-US"/>
        </w:rPr>
      </w:pPr>
      <w:r w:rsidRPr="00E50873">
        <w:rPr>
          <w:lang w:val="en-US"/>
        </w:rPr>
        <w:t>Introduction</w:t>
      </w:r>
    </w:p>
    <w:p w14:paraId="2594D846" w14:textId="425F02FA" w:rsidR="00AB2848" w:rsidRPr="00E50873" w:rsidRDefault="00566116" w:rsidP="00AB2848">
      <w:pPr>
        <w:rPr>
          <w:color w:val="333333"/>
          <w:lang w:val="en-US"/>
        </w:rPr>
      </w:pPr>
      <w:r>
        <w:rPr>
          <w:lang w:val="en-GB"/>
        </w:rPr>
        <w:t>The fifth generation of telecommunication systems</w:t>
      </w:r>
      <w:r w:rsidR="0081127F">
        <w:rPr>
          <w:lang w:val="en-GB"/>
        </w:rPr>
        <w:t xml:space="preserve"> will</w:t>
      </w:r>
      <w:r w:rsidR="00BD7D19">
        <w:rPr>
          <w:lang w:val="en-GB"/>
        </w:rPr>
        <w:t>,</w:t>
      </w:r>
      <w:r w:rsidR="0081127F">
        <w:rPr>
          <w:lang w:val="en-GB"/>
        </w:rPr>
        <w:t xml:space="preserve"> amongst several thing</w:t>
      </w:r>
      <w:r w:rsidR="0092152E">
        <w:rPr>
          <w:lang w:val="en-GB"/>
        </w:rPr>
        <w:t>s</w:t>
      </w:r>
      <w:r w:rsidR="00BD7D19">
        <w:rPr>
          <w:lang w:val="en-GB"/>
        </w:rPr>
        <w:t>,</w:t>
      </w:r>
      <w:r w:rsidR="0081127F">
        <w:rPr>
          <w:lang w:val="en-GB"/>
        </w:rPr>
        <w:t xml:space="preserve"> offer </w:t>
      </w:r>
      <w:r w:rsidR="00BD7D19">
        <w:rPr>
          <w:lang w:val="en-GB"/>
        </w:rPr>
        <w:t>higher</w:t>
      </w:r>
      <w:r w:rsidR="0081127F">
        <w:rPr>
          <w:lang w:val="en-GB"/>
        </w:rPr>
        <w:t xml:space="preserve"> </w:t>
      </w:r>
      <w:r w:rsidR="00334B6B">
        <w:rPr>
          <w:lang w:val="en-GB"/>
        </w:rPr>
        <w:t>bitrates, improved rel</w:t>
      </w:r>
      <w:r w:rsidR="007469FB">
        <w:rPr>
          <w:lang w:val="en-GB"/>
        </w:rPr>
        <w:t>i</w:t>
      </w:r>
      <w:r w:rsidR="00334B6B">
        <w:rPr>
          <w:lang w:val="en-GB"/>
        </w:rPr>
        <w:t>ability and</w:t>
      </w:r>
      <w:r w:rsidR="007469FB">
        <w:rPr>
          <w:lang w:val="en-GB"/>
        </w:rPr>
        <w:t xml:space="preserve"> reduced latencies. </w:t>
      </w:r>
      <w:r w:rsidR="002936C2">
        <w:rPr>
          <w:lang w:val="en-GB"/>
        </w:rPr>
        <w:t xml:space="preserve">It is expected that the hardware in both UEs and </w:t>
      </w:r>
      <w:proofErr w:type="spellStart"/>
      <w:r w:rsidR="002936C2">
        <w:rPr>
          <w:lang w:val="en-GB"/>
        </w:rPr>
        <w:t>gNBs</w:t>
      </w:r>
      <w:proofErr w:type="spellEnd"/>
      <w:r w:rsidR="002936C2">
        <w:rPr>
          <w:lang w:val="en-GB"/>
        </w:rPr>
        <w:t xml:space="preserve"> will </w:t>
      </w:r>
      <w:r w:rsidR="00A91830">
        <w:rPr>
          <w:lang w:val="en-GB"/>
        </w:rPr>
        <w:t>offer faster processing</w:t>
      </w:r>
      <w:r w:rsidR="00F07A26">
        <w:rPr>
          <w:lang w:val="en-GB"/>
        </w:rPr>
        <w:t>,</w:t>
      </w:r>
      <w:r w:rsidR="00A91830">
        <w:rPr>
          <w:lang w:val="en-GB"/>
        </w:rPr>
        <w:t xml:space="preserve"> </w:t>
      </w:r>
      <w:r w:rsidR="002B2A57">
        <w:rPr>
          <w:lang w:val="en-GB"/>
        </w:rPr>
        <w:t xml:space="preserve">enabling opportunities to reduce </w:t>
      </w:r>
      <w:r w:rsidR="00081171">
        <w:rPr>
          <w:lang w:val="en-GB"/>
        </w:rPr>
        <w:t xml:space="preserve">the </w:t>
      </w:r>
      <w:r w:rsidR="00405CAB">
        <w:rPr>
          <w:lang w:val="en-GB"/>
        </w:rPr>
        <w:t>delays due to processing</w:t>
      </w:r>
      <w:r w:rsidR="007A1A2F">
        <w:rPr>
          <w:lang w:val="en-GB"/>
        </w:rPr>
        <w:t xml:space="preserve"> </w:t>
      </w:r>
      <w:r w:rsidR="004E4BB6">
        <w:rPr>
          <w:lang w:val="en-GB"/>
        </w:rPr>
        <w:t>and thereby also the response time</w:t>
      </w:r>
      <w:r w:rsidR="00405CAB">
        <w:rPr>
          <w:lang w:val="en-GB"/>
        </w:rPr>
        <w:t>s.</w:t>
      </w:r>
    </w:p>
    <w:p w14:paraId="0CE18183" w14:textId="1C5F83FC" w:rsidR="00E57790" w:rsidRDefault="00E57790" w:rsidP="00E57790">
      <w:pPr>
        <w:pStyle w:val="Heading1"/>
        <w:rPr>
          <w:lang w:val="en-US"/>
        </w:rPr>
      </w:pPr>
      <w:bookmarkStart w:id="2" w:name="_Ref178064866"/>
      <w:r w:rsidRPr="00E50873">
        <w:rPr>
          <w:lang w:val="en-US"/>
        </w:rPr>
        <w:t>Discussion</w:t>
      </w:r>
      <w:bookmarkEnd w:id="2"/>
    </w:p>
    <w:p w14:paraId="5774741B" w14:textId="77777777" w:rsidR="00E35EAE" w:rsidRPr="00E50873" w:rsidRDefault="00E35EAE" w:rsidP="00E35EAE">
      <w:pPr>
        <w:rPr>
          <w:color w:val="333333"/>
          <w:lang w:val="en-US"/>
        </w:rPr>
      </w:pPr>
      <w:r>
        <w:rPr>
          <w:color w:val="333333"/>
          <w:lang w:val="en-US"/>
        </w:rPr>
        <w:t>In LTE, work has been done to reduce some the latencies in different processes by introducing signaling which comes with a cost of energy consumption. The question is if some of these improvements are needed in NR or, if the reduced processing times will offer acceptable latencies allowing for energy savings and reduced complexity?</w:t>
      </w:r>
    </w:p>
    <w:p w14:paraId="014F6510" w14:textId="3D11DE7D" w:rsidR="00552029" w:rsidRDefault="00E35EAE" w:rsidP="00552029">
      <w:pPr>
        <w:pStyle w:val="Heading2"/>
      </w:pPr>
      <w:r>
        <w:t xml:space="preserve">Dormant </w:t>
      </w:r>
      <w:proofErr w:type="spellStart"/>
      <w:r w:rsidR="00487F9D">
        <w:t>S</w:t>
      </w:r>
      <w:r>
        <w:t>Cell</w:t>
      </w:r>
      <w:proofErr w:type="spellEnd"/>
      <w:r>
        <w:t xml:space="preserve"> state in NR</w:t>
      </w:r>
    </w:p>
    <w:p w14:paraId="1E258916" w14:textId="4C02C848" w:rsidR="00E35EAE" w:rsidRDefault="00E35EAE" w:rsidP="00E35EAE">
      <w:pPr>
        <w:pStyle w:val="BodyText"/>
        <w:rPr>
          <w:rFonts w:cs="Arial"/>
          <w:lang w:val="en-GB"/>
        </w:rPr>
      </w:pPr>
      <w:r>
        <w:rPr>
          <w:rFonts w:cs="Arial"/>
          <w:lang w:val="en-GB"/>
        </w:rPr>
        <w:t xml:space="preserve">A Dormant state for </w:t>
      </w:r>
      <w:proofErr w:type="spellStart"/>
      <w:r>
        <w:rPr>
          <w:rFonts w:cs="Arial"/>
          <w:lang w:val="en-GB"/>
        </w:rPr>
        <w:t>SCells</w:t>
      </w:r>
      <w:proofErr w:type="spellEnd"/>
      <w:r>
        <w:rPr>
          <w:rFonts w:cs="Arial"/>
          <w:lang w:val="en-GB"/>
        </w:rPr>
        <w:t xml:space="preserve"> has been introduced in LTE to reduce the activation time between when the </w:t>
      </w:r>
      <w:proofErr w:type="spellStart"/>
      <w:r>
        <w:rPr>
          <w:rFonts w:cs="Arial"/>
          <w:lang w:val="en-GB"/>
        </w:rPr>
        <w:t>SCell</w:t>
      </w:r>
      <w:proofErr w:type="spellEnd"/>
      <w:r>
        <w:rPr>
          <w:rFonts w:cs="Arial"/>
          <w:lang w:val="en-GB"/>
        </w:rPr>
        <w:t xml:space="preserve"> activation/deactivation MAC CE is received until the </w:t>
      </w:r>
      <w:proofErr w:type="spellStart"/>
      <w:r>
        <w:rPr>
          <w:rFonts w:cs="Arial"/>
          <w:lang w:val="en-GB"/>
        </w:rPr>
        <w:t>SCell</w:t>
      </w:r>
      <w:proofErr w:type="spellEnd"/>
      <w:r>
        <w:rPr>
          <w:rFonts w:cs="Arial"/>
          <w:lang w:val="en-GB"/>
        </w:rPr>
        <w:t xml:space="preserve"> is fully activated. This Dormant state implies that the UE measure</w:t>
      </w:r>
      <w:r w:rsidR="00A31AB2">
        <w:rPr>
          <w:rFonts w:cs="Arial"/>
          <w:lang w:val="en-GB"/>
        </w:rPr>
        <w:t>s</w:t>
      </w:r>
      <w:r>
        <w:rPr>
          <w:rFonts w:cs="Arial"/>
          <w:lang w:val="en-GB"/>
        </w:rPr>
        <w:t xml:space="preserve"> the DL quality and sends CSI reports continuously related to the deactivated </w:t>
      </w:r>
      <w:proofErr w:type="spellStart"/>
      <w:r>
        <w:rPr>
          <w:rFonts w:cs="Arial"/>
          <w:lang w:val="en-GB"/>
        </w:rPr>
        <w:t>SCell</w:t>
      </w:r>
      <w:proofErr w:type="spellEnd"/>
      <w:r>
        <w:rPr>
          <w:rFonts w:cs="Arial"/>
          <w:lang w:val="en-GB"/>
        </w:rPr>
        <w:t xml:space="preserve">. </w:t>
      </w:r>
      <w:r w:rsidR="00E166BB">
        <w:rPr>
          <w:rFonts w:cs="Arial"/>
          <w:lang w:val="en-GB"/>
        </w:rPr>
        <w:t>The cost of this reduce</w:t>
      </w:r>
      <w:r w:rsidR="00295065">
        <w:rPr>
          <w:rFonts w:cs="Arial"/>
          <w:lang w:val="en-GB"/>
        </w:rPr>
        <w:t>d</w:t>
      </w:r>
      <w:r w:rsidR="00E166BB">
        <w:rPr>
          <w:rFonts w:cs="Arial"/>
          <w:lang w:val="en-GB"/>
        </w:rPr>
        <w:t xml:space="preserve"> activation delay is increased energy consumption which will reduce the UE battery lifetime. </w:t>
      </w:r>
    </w:p>
    <w:p w14:paraId="2108C392" w14:textId="5277685C" w:rsidR="00E35EAE" w:rsidRDefault="00E35EAE" w:rsidP="00E35EAE">
      <w:pPr>
        <w:pStyle w:val="BodyText"/>
        <w:rPr>
          <w:rFonts w:cs="Arial"/>
          <w:lang w:val="en-GB"/>
        </w:rPr>
      </w:pPr>
      <w:r>
        <w:rPr>
          <w:rFonts w:cs="Arial"/>
          <w:lang w:val="en-GB"/>
        </w:rPr>
        <w:t xml:space="preserve">In NR, the concept of BWP operation is introduced. A UE can be configured with up to four UL/DL BWP per serving cell. If a UE is configured with an </w:t>
      </w:r>
      <w:proofErr w:type="spellStart"/>
      <w:r>
        <w:rPr>
          <w:rFonts w:cs="Arial"/>
          <w:lang w:val="en-GB"/>
        </w:rPr>
        <w:t>SCell</w:t>
      </w:r>
      <w:proofErr w:type="spellEnd"/>
      <w:r>
        <w:rPr>
          <w:rFonts w:cs="Arial"/>
          <w:lang w:val="en-GB"/>
        </w:rPr>
        <w:t>, it will be activated by receiving a</w:t>
      </w:r>
      <w:r w:rsidR="00320FB1">
        <w:rPr>
          <w:rFonts w:cs="Arial"/>
          <w:lang w:val="en-GB"/>
        </w:rPr>
        <w:t>n</w:t>
      </w:r>
      <w:r>
        <w:rPr>
          <w:rFonts w:cs="Arial"/>
          <w:lang w:val="en-GB"/>
        </w:rPr>
        <w:t xml:space="preserve"> activation MAC CE and the BWP configured by RRC signalling will </w:t>
      </w:r>
      <w:r w:rsidR="00E166BB">
        <w:rPr>
          <w:rFonts w:cs="Arial"/>
          <w:lang w:val="en-GB"/>
        </w:rPr>
        <w:t xml:space="preserve">be </w:t>
      </w:r>
      <w:r>
        <w:rPr>
          <w:rFonts w:cs="Arial"/>
          <w:lang w:val="en-GB"/>
        </w:rPr>
        <w:t>activ</w:t>
      </w:r>
      <w:r w:rsidR="00E166BB">
        <w:rPr>
          <w:rFonts w:cs="Arial"/>
          <w:lang w:val="en-GB"/>
        </w:rPr>
        <w:t>e</w:t>
      </w:r>
      <w:r>
        <w:rPr>
          <w:rFonts w:cs="Arial"/>
          <w:lang w:val="en-GB"/>
        </w:rPr>
        <w:t xml:space="preserve"> from the time of activation.</w:t>
      </w:r>
    </w:p>
    <w:p w14:paraId="2E15A0ED" w14:textId="63DE6A93" w:rsidR="00771649" w:rsidRDefault="00771649" w:rsidP="00E35EAE">
      <w:pPr>
        <w:pStyle w:val="BodyText"/>
        <w:rPr>
          <w:rFonts w:cs="Arial"/>
          <w:lang w:val="en-GB"/>
        </w:rPr>
      </w:pPr>
      <w:r>
        <w:rPr>
          <w:rFonts w:cs="Arial"/>
          <w:lang w:val="en-GB"/>
        </w:rPr>
        <w:t xml:space="preserve">NR will offer reduced processing delays </w:t>
      </w:r>
      <w:r w:rsidR="00331995">
        <w:rPr>
          <w:rFonts w:cs="Arial"/>
          <w:lang w:val="en-GB"/>
        </w:rPr>
        <w:t xml:space="preserve">when compared to LTE </w:t>
      </w:r>
      <w:r>
        <w:rPr>
          <w:rFonts w:cs="Arial"/>
          <w:lang w:val="en-GB"/>
        </w:rPr>
        <w:t>due to improved HW capabilities</w:t>
      </w:r>
      <w:r w:rsidR="001604E6">
        <w:rPr>
          <w:rFonts w:cs="Arial"/>
          <w:lang w:val="en-GB"/>
        </w:rPr>
        <w:t xml:space="preserve"> in both the UE and in the </w:t>
      </w:r>
      <w:proofErr w:type="spellStart"/>
      <w:r w:rsidR="001604E6">
        <w:rPr>
          <w:rFonts w:cs="Arial"/>
          <w:lang w:val="en-GB"/>
        </w:rPr>
        <w:t>gNB</w:t>
      </w:r>
      <w:proofErr w:type="spellEnd"/>
      <w:r>
        <w:rPr>
          <w:rFonts w:cs="Arial"/>
          <w:lang w:val="en-GB"/>
        </w:rPr>
        <w:t xml:space="preserve">. As a consequence, scheduling delays will be </w:t>
      </w:r>
      <w:proofErr w:type="gramStart"/>
      <w:r>
        <w:rPr>
          <w:rFonts w:cs="Arial"/>
          <w:lang w:val="en-GB"/>
        </w:rPr>
        <w:t>reduce</w:t>
      </w:r>
      <w:r w:rsidR="00122045">
        <w:rPr>
          <w:rFonts w:cs="Arial"/>
          <w:lang w:val="en-GB"/>
        </w:rPr>
        <w:t>d</w:t>
      </w:r>
      <w:proofErr w:type="gramEnd"/>
      <w:r>
        <w:rPr>
          <w:rFonts w:cs="Arial"/>
          <w:lang w:val="en-GB"/>
        </w:rPr>
        <w:t xml:space="preserve"> and CSI reporting </w:t>
      </w:r>
      <w:r w:rsidR="00331995">
        <w:rPr>
          <w:rFonts w:cs="Arial"/>
          <w:lang w:val="en-GB"/>
        </w:rPr>
        <w:t xml:space="preserve">can be </w:t>
      </w:r>
      <w:r w:rsidR="00122045">
        <w:rPr>
          <w:rFonts w:cs="Arial"/>
          <w:lang w:val="en-GB"/>
        </w:rPr>
        <w:t xml:space="preserve">made </w:t>
      </w:r>
      <w:r w:rsidR="00331995">
        <w:rPr>
          <w:rFonts w:cs="Arial"/>
          <w:lang w:val="en-GB"/>
        </w:rPr>
        <w:t xml:space="preserve">more efficient. </w:t>
      </w:r>
      <w:r w:rsidR="00E166BB">
        <w:rPr>
          <w:rFonts w:cs="Arial"/>
          <w:lang w:val="en-GB"/>
        </w:rPr>
        <w:t>The delay requirements for different measurements</w:t>
      </w:r>
      <w:r w:rsidR="0053504E">
        <w:rPr>
          <w:rFonts w:cs="Arial"/>
          <w:lang w:val="en-GB"/>
        </w:rPr>
        <w:t xml:space="preserve">/report handling </w:t>
      </w:r>
      <w:r w:rsidR="00E166BB">
        <w:rPr>
          <w:rFonts w:cs="Arial"/>
          <w:lang w:val="en-GB"/>
        </w:rPr>
        <w:t xml:space="preserve">and </w:t>
      </w:r>
      <w:proofErr w:type="spellStart"/>
      <w:r w:rsidR="00E166BB">
        <w:rPr>
          <w:rFonts w:cs="Arial"/>
          <w:lang w:val="en-GB"/>
        </w:rPr>
        <w:t>SCell</w:t>
      </w:r>
      <w:proofErr w:type="spellEnd"/>
      <w:r w:rsidR="00E166BB">
        <w:rPr>
          <w:rFonts w:cs="Arial"/>
          <w:lang w:val="en-GB"/>
        </w:rPr>
        <w:t xml:space="preserve"> activation are still work in progress and it is not yet clear what gains that can be expected by the new hardware and software design in NR.</w:t>
      </w:r>
    </w:p>
    <w:p w14:paraId="684382D1" w14:textId="0074904A" w:rsidR="00E35EAE" w:rsidRPr="00BC17FF" w:rsidRDefault="00E35EAE" w:rsidP="00E35EAE">
      <w:pPr>
        <w:pStyle w:val="Observation"/>
        <w:rPr>
          <w:lang w:val="en-GB"/>
        </w:rPr>
      </w:pPr>
      <w:bookmarkStart w:id="3" w:name="_Toc513651584"/>
      <w:bookmarkStart w:id="4" w:name="_Toc513761672"/>
      <w:bookmarkStart w:id="5" w:name="_Toc516472682"/>
      <w:bookmarkStart w:id="6" w:name="_Toc517127198"/>
      <w:bookmarkStart w:id="7" w:name="_Toc517343148"/>
      <w:bookmarkStart w:id="8" w:name="_Toc517343579"/>
      <w:bookmarkStart w:id="9" w:name="_Toc517355606"/>
      <w:r>
        <w:rPr>
          <w:lang w:val="en-GB"/>
        </w:rPr>
        <w:t xml:space="preserve">The processing </w:t>
      </w:r>
      <w:r w:rsidR="00771649">
        <w:rPr>
          <w:lang w:val="en-GB"/>
        </w:rPr>
        <w:t>delay</w:t>
      </w:r>
      <w:r w:rsidR="00331995">
        <w:rPr>
          <w:lang w:val="en-GB"/>
        </w:rPr>
        <w:t>s</w:t>
      </w:r>
      <w:r>
        <w:rPr>
          <w:lang w:val="en-GB"/>
        </w:rPr>
        <w:t xml:space="preserve"> in NR </w:t>
      </w:r>
      <w:r w:rsidR="00331995">
        <w:rPr>
          <w:lang w:val="en-GB"/>
        </w:rPr>
        <w:t>are</w:t>
      </w:r>
      <w:r>
        <w:rPr>
          <w:lang w:val="en-GB"/>
        </w:rPr>
        <w:t xml:space="preserve"> reduced</w:t>
      </w:r>
      <w:r w:rsidR="00331995">
        <w:rPr>
          <w:lang w:val="en-GB"/>
        </w:rPr>
        <w:t xml:space="preserve"> when compared with LTE</w:t>
      </w:r>
      <w:r>
        <w:rPr>
          <w:lang w:val="en-GB"/>
        </w:rPr>
        <w:t>.</w:t>
      </w:r>
      <w:bookmarkEnd w:id="3"/>
      <w:bookmarkEnd w:id="4"/>
      <w:bookmarkEnd w:id="5"/>
      <w:bookmarkEnd w:id="6"/>
      <w:bookmarkEnd w:id="7"/>
      <w:bookmarkEnd w:id="8"/>
      <w:bookmarkEnd w:id="9"/>
    </w:p>
    <w:p w14:paraId="44F3BE49" w14:textId="395B272A" w:rsidR="00CE70EA" w:rsidRDefault="00CE70EA" w:rsidP="00BC17FF">
      <w:pPr>
        <w:rPr>
          <w:rFonts w:cs="Arial"/>
          <w:lang w:val="en-GB"/>
        </w:rPr>
      </w:pPr>
      <w:r>
        <w:rPr>
          <w:rFonts w:cs="Arial"/>
          <w:lang w:val="en-GB"/>
        </w:rPr>
        <w:t xml:space="preserve">A new Dormant BWP for fast </w:t>
      </w:r>
      <w:proofErr w:type="spellStart"/>
      <w:r>
        <w:rPr>
          <w:rFonts w:cs="Arial"/>
          <w:lang w:val="en-GB"/>
        </w:rPr>
        <w:t>SCell</w:t>
      </w:r>
      <w:proofErr w:type="spellEnd"/>
      <w:r>
        <w:rPr>
          <w:rFonts w:cs="Arial"/>
          <w:lang w:val="en-GB"/>
        </w:rPr>
        <w:t xml:space="preserve"> activation, see </w:t>
      </w:r>
      <w:r>
        <w:rPr>
          <w:rFonts w:cs="Arial"/>
          <w:lang w:val="en-GB"/>
        </w:rPr>
        <w:fldChar w:fldCharType="begin"/>
      </w:r>
      <w:r>
        <w:rPr>
          <w:rFonts w:cs="Arial"/>
          <w:lang w:val="en-GB"/>
        </w:rPr>
        <w:instrText xml:space="preserve"> REF _Ref517343313 \r \h </w:instrText>
      </w:r>
      <w:r>
        <w:rPr>
          <w:rFonts w:cs="Arial"/>
          <w:lang w:val="en-GB"/>
        </w:rPr>
      </w:r>
      <w:r>
        <w:rPr>
          <w:rFonts w:cs="Arial"/>
          <w:lang w:val="en-GB"/>
        </w:rPr>
        <w:fldChar w:fldCharType="separate"/>
      </w:r>
      <w:r>
        <w:rPr>
          <w:rFonts w:cs="Arial"/>
          <w:lang w:val="en-GB"/>
        </w:rPr>
        <w:t>[2]</w:t>
      </w:r>
      <w:r>
        <w:rPr>
          <w:rFonts w:cs="Arial"/>
          <w:lang w:val="en-GB"/>
        </w:rPr>
        <w:fldChar w:fldCharType="end"/>
      </w:r>
      <w:r>
        <w:rPr>
          <w:rFonts w:cs="Arial"/>
          <w:lang w:val="en-GB"/>
        </w:rPr>
        <w:t xml:space="preserve">, will increase the energy consumption for the UE, it seems rather costly given that </w:t>
      </w:r>
      <w:r w:rsidR="00B802E9">
        <w:rPr>
          <w:rFonts w:cs="Arial"/>
          <w:lang w:val="en-GB"/>
        </w:rPr>
        <w:t>precise values for the delay reductions offered by NR are not yet known</w:t>
      </w:r>
      <w:r>
        <w:rPr>
          <w:rFonts w:cs="Arial"/>
          <w:lang w:val="en-GB"/>
        </w:rPr>
        <w:t>.</w:t>
      </w:r>
    </w:p>
    <w:p w14:paraId="25AE756A" w14:textId="5BD409FC" w:rsidR="00331995" w:rsidRPr="00CE70EA" w:rsidRDefault="004F2A74" w:rsidP="00371159">
      <w:pPr>
        <w:rPr>
          <w:rFonts w:cs="Arial"/>
          <w:lang w:val="en-GB"/>
        </w:rPr>
      </w:pPr>
      <w:r>
        <w:rPr>
          <w:rFonts w:cs="Arial"/>
          <w:lang w:val="en-GB"/>
        </w:rPr>
        <w:t xml:space="preserve">It is clear from the TS 38.321 that no CSI reporting will be done on PUCCH when the UE is in non-active time. It has recently been agreed by RAN1 that also no SP-CSI on PUSCH will be sent when the UE is in non-active time. It is </w:t>
      </w:r>
      <w:r w:rsidR="00CE70EA">
        <w:rPr>
          <w:rFonts w:cs="Arial"/>
          <w:lang w:val="en-GB"/>
        </w:rPr>
        <w:t xml:space="preserve">also clear from the current specification </w:t>
      </w:r>
      <w:r>
        <w:rPr>
          <w:rFonts w:cs="Arial"/>
          <w:lang w:val="en-GB"/>
        </w:rPr>
        <w:t>that the UE shall not send anything on</w:t>
      </w:r>
      <w:r w:rsidR="00CE70EA">
        <w:rPr>
          <w:rFonts w:cs="Arial"/>
          <w:lang w:val="en-GB"/>
        </w:rPr>
        <w:t xml:space="preserve"> a</w:t>
      </w:r>
      <w:r>
        <w:rPr>
          <w:rFonts w:cs="Arial"/>
          <w:lang w:val="en-GB"/>
        </w:rPr>
        <w:t xml:space="preserve"> </w:t>
      </w:r>
      <w:r>
        <w:rPr>
          <w:rFonts w:cs="Arial"/>
          <w:lang w:val="en-GB"/>
        </w:rPr>
        <w:lastRenderedPageBreak/>
        <w:t xml:space="preserve">deactivated BWP. Introducing a new Dormant BWP for fast </w:t>
      </w:r>
      <w:proofErr w:type="spellStart"/>
      <w:r>
        <w:rPr>
          <w:rFonts w:cs="Arial"/>
          <w:lang w:val="en-GB"/>
        </w:rPr>
        <w:t>SCell</w:t>
      </w:r>
      <w:proofErr w:type="spellEnd"/>
      <w:r>
        <w:rPr>
          <w:rFonts w:cs="Arial"/>
          <w:lang w:val="en-GB"/>
        </w:rPr>
        <w:t xml:space="preserve"> activation would therefore require extensive work in updating the existing specification for an optimization with unproven gain. </w:t>
      </w:r>
    </w:p>
    <w:p w14:paraId="6354ED74" w14:textId="0BC0AE9E" w:rsidR="00331995" w:rsidRDefault="00331995" w:rsidP="00371159">
      <w:pPr>
        <w:rPr>
          <w:rFonts w:cs="Arial"/>
          <w:lang w:val="en-GB"/>
        </w:rPr>
      </w:pPr>
      <w:r>
        <w:rPr>
          <w:rFonts w:cs="Arial"/>
          <w:lang w:val="en-GB"/>
        </w:rPr>
        <w:t xml:space="preserve">Optimizations </w:t>
      </w:r>
      <w:r w:rsidR="00CE70EA">
        <w:rPr>
          <w:rFonts w:cs="Arial"/>
          <w:lang w:val="en-GB"/>
        </w:rPr>
        <w:t xml:space="preserve">as introducing a new Dormant BWP for fast </w:t>
      </w:r>
      <w:proofErr w:type="spellStart"/>
      <w:r w:rsidR="00CE70EA">
        <w:rPr>
          <w:rFonts w:cs="Arial"/>
          <w:lang w:val="en-GB"/>
        </w:rPr>
        <w:t>SCell</w:t>
      </w:r>
      <w:proofErr w:type="spellEnd"/>
      <w:r w:rsidR="00CE70EA">
        <w:rPr>
          <w:rFonts w:cs="Arial"/>
          <w:lang w:val="en-GB"/>
        </w:rPr>
        <w:t xml:space="preserve"> activation </w:t>
      </w:r>
      <w:r>
        <w:rPr>
          <w:rFonts w:cs="Arial"/>
          <w:lang w:val="en-GB"/>
        </w:rPr>
        <w:t xml:space="preserve">is not seen as important and should be </w:t>
      </w:r>
      <w:r w:rsidR="0077749C">
        <w:rPr>
          <w:rFonts w:cs="Arial"/>
          <w:lang w:val="en-GB"/>
        </w:rPr>
        <w:t>avoided.</w:t>
      </w:r>
    </w:p>
    <w:p w14:paraId="359AA6CE" w14:textId="68ADAB37" w:rsidR="00AA3FE5" w:rsidRPr="00AA3FE5" w:rsidRDefault="004E4BB6" w:rsidP="00714F84">
      <w:pPr>
        <w:pStyle w:val="Proposal"/>
        <w:rPr>
          <w:lang w:val="en-US"/>
        </w:rPr>
      </w:pPr>
      <w:bookmarkStart w:id="10" w:name="_Toc513651589"/>
      <w:bookmarkStart w:id="11" w:name="_Toc513761678"/>
      <w:bookmarkStart w:id="12" w:name="_Toc516472687"/>
      <w:bookmarkStart w:id="13" w:name="_Toc517127201"/>
      <w:bookmarkStart w:id="14" w:name="_Toc517343151"/>
      <w:bookmarkStart w:id="15" w:name="_Toc517343582"/>
      <w:bookmarkStart w:id="16" w:name="_Toc517355608"/>
      <w:bookmarkStart w:id="17" w:name="_Toc517355620"/>
      <w:r>
        <w:rPr>
          <w:lang w:val="en-GB"/>
        </w:rPr>
        <w:t>Not introduc</w:t>
      </w:r>
      <w:r w:rsidR="00CE70EA">
        <w:rPr>
          <w:lang w:val="en-GB"/>
        </w:rPr>
        <w:t>e</w:t>
      </w:r>
      <w:r>
        <w:rPr>
          <w:lang w:val="en-GB"/>
        </w:rPr>
        <w:t xml:space="preserve"> a</w:t>
      </w:r>
      <w:r w:rsidR="00CE70EA">
        <w:rPr>
          <w:lang w:val="en-GB"/>
        </w:rPr>
        <w:t xml:space="preserve"> new</w:t>
      </w:r>
      <w:r>
        <w:rPr>
          <w:lang w:val="en-GB"/>
        </w:rPr>
        <w:t xml:space="preserve"> Dormant BWP </w:t>
      </w:r>
      <w:r w:rsidR="00CE70EA">
        <w:rPr>
          <w:lang w:val="en-GB"/>
        </w:rPr>
        <w:t xml:space="preserve">state </w:t>
      </w:r>
      <w:r>
        <w:rPr>
          <w:lang w:val="en-GB"/>
        </w:rPr>
        <w:t xml:space="preserve">for </w:t>
      </w:r>
      <w:proofErr w:type="spellStart"/>
      <w:r>
        <w:rPr>
          <w:lang w:val="en-GB"/>
        </w:rPr>
        <w:t>SCells</w:t>
      </w:r>
      <w:proofErr w:type="spellEnd"/>
      <w:r>
        <w:rPr>
          <w:lang w:val="en-GB"/>
        </w:rPr>
        <w:t xml:space="preserve"> in NR</w:t>
      </w:r>
      <w:r w:rsidR="00AA3FE5">
        <w:rPr>
          <w:lang w:val="en-GB"/>
        </w:rPr>
        <w:t xml:space="preserve"> in Rel-15</w:t>
      </w:r>
      <w:r w:rsidR="00AC1484">
        <w:rPr>
          <w:lang w:val="en-GB"/>
        </w:rPr>
        <w:t>.</w:t>
      </w:r>
      <w:bookmarkEnd w:id="10"/>
      <w:bookmarkEnd w:id="11"/>
      <w:bookmarkEnd w:id="12"/>
      <w:bookmarkEnd w:id="13"/>
      <w:bookmarkEnd w:id="14"/>
      <w:bookmarkEnd w:id="15"/>
      <w:bookmarkEnd w:id="16"/>
      <w:bookmarkEnd w:id="17"/>
    </w:p>
    <w:p w14:paraId="7E8D8AC1" w14:textId="1BD781C8" w:rsidR="00E57790" w:rsidRPr="00E50873" w:rsidRDefault="00E57790" w:rsidP="00AA3FE5">
      <w:pPr>
        <w:pStyle w:val="Heading1"/>
      </w:pPr>
      <w:r w:rsidRPr="00E50873">
        <w:t>Conclusion</w:t>
      </w:r>
    </w:p>
    <w:p w14:paraId="2B2E4839" w14:textId="539E1B21" w:rsidR="007504D1" w:rsidRDefault="007504D1" w:rsidP="00E57790">
      <w:pPr>
        <w:rPr>
          <w:lang w:val="en-US"/>
        </w:rPr>
      </w:pPr>
      <w:r>
        <w:rPr>
          <w:lang w:val="en-US"/>
        </w:rPr>
        <w:t>From the discussion above we have the following observations:</w:t>
      </w:r>
    </w:p>
    <w:p w14:paraId="7ACFB3B9" w14:textId="77777777" w:rsidR="00AA3FE5" w:rsidRPr="00AA3FE5" w:rsidRDefault="007504D1">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w:instrText>
      </w:r>
      <w:r>
        <w:rPr>
          <w:rFonts w:cs="Arial"/>
          <w:noProof w:val="0"/>
        </w:rPr>
        <w:instrText>Observation</w:instrText>
      </w:r>
      <w:r w:rsidRPr="00E50873">
        <w:rPr>
          <w:rFonts w:cs="Arial"/>
          <w:noProof w:val="0"/>
        </w:rPr>
        <w:instrText xml:space="preserve">;1" </w:instrText>
      </w:r>
      <w:r w:rsidRPr="00E50873">
        <w:rPr>
          <w:rFonts w:cs="Arial"/>
          <w:noProof w:val="0"/>
        </w:rPr>
        <w:fldChar w:fldCharType="separate"/>
      </w:r>
      <w:r w:rsidR="00AA3FE5" w:rsidRPr="00F466CD">
        <w:rPr>
          <w:lang w:val="en-GB"/>
        </w:rPr>
        <w:t>Observation 1</w:t>
      </w:r>
      <w:r w:rsidR="00AA3FE5" w:rsidRPr="00AA3FE5">
        <w:rPr>
          <w:rFonts w:asciiTheme="minorHAnsi" w:eastAsiaTheme="minorEastAsia" w:hAnsiTheme="minorHAnsi"/>
          <w:b w:val="0"/>
          <w:sz w:val="22"/>
        </w:rPr>
        <w:tab/>
      </w:r>
      <w:r w:rsidR="00AA3FE5" w:rsidRPr="00F466CD">
        <w:rPr>
          <w:lang w:val="en-GB"/>
        </w:rPr>
        <w:t>The processing delays in NR are reduced when compared with LTE.</w:t>
      </w:r>
    </w:p>
    <w:p w14:paraId="7383920F" w14:textId="3B530410" w:rsidR="007504D1" w:rsidRPr="007504D1" w:rsidRDefault="007504D1" w:rsidP="007504D1">
      <w:pPr>
        <w:rPr>
          <w:lang w:val="en-GB"/>
        </w:rPr>
      </w:pPr>
      <w:r w:rsidRPr="00E50873">
        <w:rPr>
          <w:b/>
          <w:bCs/>
        </w:rPr>
        <w:fldChar w:fldCharType="end"/>
      </w:r>
    </w:p>
    <w:p w14:paraId="70716958" w14:textId="77C712EF" w:rsidR="00E57790" w:rsidRPr="00E50873" w:rsidRDefault="00E57790" w:rsidP="00E57790">
      <w:pPr>
        <w:rPr>
          <w:lang w:val="en-US"/>
        </w:rPr>
      </w:pPr>
      <w:r w:rsidRPr="00E50873">
        <w:rPr>
          <w:lang w:val="en-US"/>
        </w:rPr>
        <w:t>We have the following proposals:</w:t>
      </w:r>
    </w:p>
    <w:bookmarkStart w:id="18" w:name="_Hlk503364734"/>
    <w:p w14:paraId="3182B623" w14:textId="77777777" w:rsidR="00AA3FE5" w:rsidRPr="00AA3FE5" w:rsidRDefault="00E57790">
      <w:pPr>
        <w:pStyle w:val="TOC1"/>
        <w:rPr>
          <w:rFonts w:asciiTheme="minorHAnsi" w:eastAsiaTheme="minorEastAsia" w:hAnsiTheme="minorHAnsi"/>
          <w:b w:val="0"/>
          <w:sz w:val="22"/>
        </w:rPr>
      </w:pPr>
      <w:r w:rsidRPr="00E50873">
        <w:rPr>
          <w:rFonts w:cs="Arial"/>
          <w:noProof w:val="0"/>
        </w:rPr>
        <w:fldChar w:fldCharType="begin"/>
      </w:r>
      <w:r w:rsidRPr="00E50873">
        <w:rPr>
          <w:rFonts w:cs="Arial"/>
          <w:noProof w:val="0"/>
        </w:rPr>
        <w:instrText xml:space="preserve"> TOC \f \n \p " " \t "Proposal;1" </w:instrText>
      </w:r>
      <w:r w:rsidRPr="00E50873">
        <w:rPr>
          <w:rFonts w:cs="Arial"/>
          <w:noProof w:val="0"/>
        </w:rPr>
        <w:fldChar w:fldCharType="separate"/>
      </w:r>
      <w:r w:rsidR="00AA3FE5" w:rsidRPr="005E087E">
        <w:t>Proposal 1</w:t>
      </w:r>
      <w:r w:rsidR="00AA3FE5" w:rsidRPr="00AA3FE5">
        <w:rPr>
          <w:rFonts w:asciiTheme="minorHAnsi" w:eastAsiaTheme="minorEastAsia" w:hAnsiTheme="minorHAnsi"/>
          <w:b w:val="0"/>
          <w:sz w:val="22"/>
        </w:rPr>
        <w:tab/>
      </w:r>
      <w:r w:rsidR="00AA3FE5" w:rsidRPr="005E087E">
        <w:rPr>
          <w:lang w:val="en-GB"/>
        </w:rPr>
        <w:t>Not introduce a new Dormant BWP state for SCells in NR in Rel-15.</w:t>
      </w:r>
    </w:p>
    <w:p w14:paraId="305B9556" w14:textId="6E6B9D69" w:rsidR="00E57790" w:rsidRPr="00E50873" w:rsidRDefault="00E57790" w:rsidP="003E7769">
      <w:pPr>
        <w:pStyle w:val="TOC1"/>
        <w:rPr>
          <w:bCs/>
          <w:noProof w:val="0"/>
        </w:rPr>
      </w:pPr>
      <w:r w:rsidRPr="00E50873">
        <w:rPr>
          <w:b w:val="0"/>
          <w:bCs/>
          <w:noProof w:val="0"/>
        </w:rPr>
        <w:fldChar w:fldCharType="end"/>
      </w:r>
      <w:bookmarkEnd w:id="18"/>
    </w:p>
    <w:p w14:paraId="447CDD42" w14:textId="77777777" w:rsidR="00E57790" w:rsidRPr="00E50873" w:rsidRDefault="00E57790" w:rsidP="00E57790">
      <w:pPr>
        <w:keepNext/>
        <w:keepLines/>
        <w:numPr>
          <w:ilvl w:val="0"/>
          <w:numId w:val="1"/>
        </w:numPr>
        <w:pBdr>
          <w:top w:val="single" w:sz="12" w:space="3" w:color="auto"/>
        </w:pBdr>
        <w:spacing w:before="240" w:after="180"/>
        <w:outlineLvl w:val="0"/>
        <w:rPr>
          <w:sz w:val="36"/>
          <w:szCs w:val="36"/>
          <w:lang w:val="en-US"/>
        </w:rPr>
      </w:pPr>
      <w:r w:rsidRPr="00E50873">
        <w:rPr>
          <w:sz w:val="36"/>
          <w:szCs w:val="36"/>
          <w:lang w:val="en-US"/>
        </w:rPr>
        <w:t>References</w:t>
      </w:r>
    </w:p>
    <w:p w14:paraId="719A02B0" w14:textId="0B27599D" w:rsidR="00A50F34" w:rsidRDefault="00C308CC" w:rsidP="007E136D">
      <w:pPr>
        <w:pStyle w:val="Reference"/>
        <w:rPr>
          <w:lang w:val="en-US"/>
        </w:rPr>
      </w:pPr>
      <w:r w:rsidRPr="006C7E25">
        <w:rPr>
          <w:lang w:val="en-US"/>
        </w:rPr>
        <w:t>3GPP TS 38.321, Medium Access Control (MAC) protocol specification</w:t>
      </w:r>
      <w:r w:rsidR="0055061A" w:rsidRPr="006C7E25">
        <w:rPr>
          <w:lang w:val="en-US"/>
        </w:rPr>
        <w:t>, V15.</w:t>
      </w:r>
      <w:r w:rsidR="00BB78AD">
        <w:rPr>
          <w:lang w:val="en-US"/>
        </w:rPr>
        <w:t>2</w:t>
      </w:r>
      <w:r w:rsidR="0055061A" w:rsidRPr="006C7E25">
        <w:rPr>
          <w:lang w:val="en-US"/>
        </w:rPr>
        <w:t>.0, 2018-0</w:t>
      </w:r>
      <w:r w:rsidR="00BB78AD">
        <w:rPr>
          <w:lang w:val="en-US"/>
        </w:rPr>
        <w:t>6</w:t>
      </w:r>
    </w:p>
    <w:p w14:paraId="5BAD49CF" w14:textId="520E84BA" w:rsidR="00AE4992" w:rsidRPr="006C7E25" w:rsidRDefault="00AE4992" w:rsidP="00CE70EA">
      <w:pPr>
        <w:pStyle w:val="Reference"/>
        <w:rPr>
          <w:lang w:val="en-US"/>
        </w:rPr>
      </w:pPr>
      <w:bookmarkStart w:id="19" w:name="_Ref517343313"/>
      <w:r>
        <w:rPr>
          <w:lang w:val="en-US"/>
        </w:rPr>
        <w:t>R2-180</w:t>
      </w:r>
      <w:r w:rsidR="00CE70EA">
        <w:rPr>
          <w:lang w:val="en-US"/>
        </w:rPr>
        <w:t>8</w:t>
      </w:r>
      <w:r w:rsidR="00CE08D0">
        <w:rPr>
          <w:lang w:val="en-US"/>
        </w:rPr>
        <w:t>5</w:t>
      </w:r>
      <w:r w:rsidR="00CE70EA">
        <w:rPr>
          <w:lang w:val="en-US"/>
        </w:rPr>
        <w:t>7</w:t>
      </w:r>
      <w:r w:rsidR="00CE08D0">
        <w:rPr>
          <w:lang w:val="en-US"/>
        </w:rPr>
        <w:t>0, "</w:t>
      </w:r>
      <w:r w:rsidR="00CE70EA" w:rsidRPr="00CE70EA">
        <w:rPr>
          <w:lang w:val="en-GB"/>
        </w:rPr>
        <w:t xml:space="preserve"> </w:t>
      </w:r>
      <w:r w:rsidR="00CE70EA" w:rsidRPr="00CE70EA">
        <w:rPr>
          <w:lang w:val="en-US"/>
        </w:rPr>
        <w:t xml:space="preserve">Dormant BWP for fast </w:t>
      </w:r>
      <w:proofErr w:type="spellStart"/>
      <w:r w:rsidR="00CE70EA" w:rsidRPr="00CE70EA">
        <w:rPr>
          <w:lang w:val="en-US"/>
        </w:rPr>
        <w:t>SCell</w:t>
      </w:r>
      <w:proofErr w:type="spellEnd"/>
      <w:r w:rsidR="00CE70EA" w:rsidRPr="00CE70EA">
        <w:rPr>
          <w:lang w:val="en-US"/>
        </w:rPr>
        <w:t xml:space="preserve"> activation </w:t>
      </w:r>
      <w:r w:rsidR="00CE08D0">
        <w:rPr>
          <w:lang w:val="en-US"/>
        </w:rPr>
        <w:t xml:space="preserve">", </w:t>
      </w:r>
      <w:r w:rsidR="00B13284" w:rsidRPr="00B13284">
        <w:rPr>
          <w:lang w:val="en-US"/>
        </w:rPr>
        <w:t>Qualcomm Incorporated,</w:t>
      </w:r>
      <w:r w:rsidR="00B13284">
        <w:rPr>
          <w:lang w:val="en-US"/>
        </w:rPr>
        <w:t xml:space="preserve"> RAN2#10</w:t>
      </w:r>
      <w:r w:rsidR="00CE70EA">
        <w:rPr>
          <w:lang w:val="en-US"/>
        </w:rPr>
        <w:t>2</w:t>
      </w:r>
      <w:r w:rsidR="00B13284">
        <w:rPr>
          <w:lang w:val="en-US"/>
        </w:rPr>
        <w:t xml:space="preserve">, </w:t>
      </w:r>
      <w:r w:rsidR="00CE70EA">
        <w:rPr>
          <w:lang w:val="en-US"/>
        </w:rPr>
        <w:t>Busan</w:t>
      </w:r>
      <w:r w:rsidR="00B13284">
        <w:rPr>
          <w:lang w:val="en-US"/>
        </w:rPr>
        <w:t xml:space="preserve">, </w:t>
      </w:r>
      <w:r w:rsidR="00CE70EA">
        <w:rPr>
          <w:lang w:val="en-US"/>
        </w:rPr>
        <w:t>Korea</w:t>
      </w:r>
      <w:r w:rsidR="00B13284">
        <w:rPr>
          <w:lang w:val="en-US"/>
        </w:rPr>
        <w:t xml:space="preserve">, </w:t>
      </w:r>
      <w:r w:rsidR="00CE70EA">
        <w:rPr>
          <w:lang w:val="en-US"/>
        </w:rPr>
        <w:t>May</w:t>
      </w:r>
      <w:r w:rsidR="00E52D7F">
        <w:rPr>
          <w:lang w:val="en-US"/>
        </w:rPr>
        <w:t xml:space="preserve"> 2018</w:t>
      </w:r>
      <w:bookmarkEnd w:id="19"/>
    </w:p>
    <w:sectPr w:rsidR="00AE4992" w:rsidRPr="006C7E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AC23" w14:textId="77777777" w:rsidR="00211CE9" w:rsidRDefault="00211CE9">
      <w:r>
        <w:separator/>
      </w:r>
    </w:p>
  </w:endnote>
  <w:endnote w:type="continuationSeparator" w:id="0">
    <w:p w14:paraId="52ADCA94" w14:textId="77777777" w:rsidR="00211CE9" w:rsidRDefault="00211CE9">
      <w:r>
        <w:continuationSeparator/>
      </w:r>
    </w:p>
  </w:endnote>
  <w:endnote w:type="continuationNotice" w:id="1">
    <w:p w14:paraId="18CACD7E" w14:textId="77777777" w:rsidR="00211CE9" w:rsidRDefault="00211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D7C41" w14:textId="77777777" w:rsidR="00211CE9" w:rsidRDefault="00211CE9">
      <w:r>
        <w:separator/>
      </w:r>
    </w:p>
  </w:footnote>
  <w:footnote w:type="continuationSeparator" w:id="0">
    <w:p w14:paraId="2F57B98F" w14:textId="77777777" w:rsidR="00211CE9" w:rsidRDefault="00211CE9">
      <w:r>
        <w:continuationSeparator/>
      </w:r>
    </w:p>
  </w:footnote>
  <w:footnote w:type="continuationNotice" w:id="1">
    <w:p w14:paraId="7F3755BF" w14:textId="77777777" w:rsidR="00211CE9" w:rsidRDefault="00211C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D08C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D284A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661350"/>
    <w:lvl w:ilvl="0">
      <w:start w:val="1"/>
      <w:numFmt w:val="decimal"/>
      <w:lvlText w:val="%1."/>
      <w:lvlJc w:val="left"/>
      <w:pPr>
        <w:tabs>
          <w:tab w:val="num" w:pos="926"/>
        </w:tabs>
        <w:ind w:left="926" w:hanging="360"/>
      </w:pPr>
    </w:lvl>
  </w:abstractNum>
  <w:abstractNum w:abstractNumId="3"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5366CC7"/>
    <w:multiLevelType w:val="hybridMultilevel"/>
    <w:tmpl w:val="D68AEB06"/>
    <w:lvl w:ilvl="0" w:tplc="C6428124">
      <w:start w:val="1"/>
      <w:numFmt w:val="bullet"/>
      <w:lvlText w:val="•"/>
      <w:lvlJc w:val="left"/>
      <w:pPr>
        <w:tabs>
          <w:tab w:val="num" w:pos="360"/>
        </w:tabs>
        <w:ind w:left="360" w:hanging="360"/>
      </w:pPr>
      <w:rPr>
        <w:rFonts w:ascii="Arial" w:hAnsi="Arial" w:hint="default"/>
      </w:rPr>
    </w:lvl>
    <w:lvl w:ilvl="1" w:tplc="B2B08E88">
      <w:start w:val="2322"/>
      <w:numFmt w:val="bullet"/>
      <w:lvlText w:val="–"/>
      <w:lvlJc w:val="left"/>
      <w:pPr>
        <w:tabs>
          <w:tab w:val="num" w:pos="1080"/>
        </w:tabs>
        <w:ind w:left="1080" w:hanging="360"/>
      </w:pPr>
      <w:rPr>
        <w:rFonts w:ascii="Arial" w:hAnsi="Arial" w:hint="default"/>
      </w:rPr>
    </w:lvl>
    <w:lvl w:ilvl="2" w:tplc="8CE0E7F2">
      <w:start w:val="2322"/>
      <w:numFmt w:val="bullet"/>
      <w:lvlText w:val="•"/>
      <w:lvlJc w:val="left"/>
      <w:pPr>
        <w:tabs>
          <w:tab w:val="num" w:pos="1800"/>
        </w:tabs>
        <w:ind w:left="1800" w:hanging="360"/>
      </w:pPr>
      <w:rPr>
        <w:rFonts w:ascii="Arial" w:hAnsi="Arial" w:hint="default"/>
      </w:rPr>
    </w:lvl>
    <w:lvl w:ilvl="3" w:tplc="AFA287BA">
      <w:start w:val="1"/>
      <w:numFmt w:val="bullet"/>
      <w:lvlText w:val="•"/>
      <w:lvlJc w:val="left"/>
      <w:pPr>
        <w:tabs>
          <w:tab w:val="num" w:pos="2520"/>
        </w:tabs>
        <w:ind w:left="2520" w:hanging="360"/>
      </w:pPr>
      <w:rPr>
        <w:rFonts w:ascii="Arial" w:hAnsi="Arial" w:hint="default"/>
      </w:rPr>
    </w:lvl>
    <w:lvl w:ilvl="4" w:tplc="5EFA1DE0">
      <w:start w:val="1"/>
      <w:numFmt w:val="bullet"/>
      <w:lvlText w:val="•"/>
      <w:lvlJc w:val="left"/>
      <w:pPr>
        <w:tabs>
          <w:tab w:val="num" w:pos="3240"/>
        </w:tabs>
        <w:ind w:left="3240" w:hanging="360"/>
      </w:pPr>
      <w:rPr>
        <w:rFonts w:ascii="Arial" w:hAnsi="Arial" w:hint="default"/>
      </w:rPr>
    </w:lvl>
    <w:lvl w:ilvl="5" w:tplc="892CD73C">
      <w:start w:val="1"/>
      <w:numFmt w:val="bullet"/>
      <w:lvlText w:val="•"/>
      <w:lvlJc w:val="left"/>
      <w:pPr>
        <w:tabs>
          <w:tab w:val="num" w:pos="3960"/>
        </w:tabs>
        <w:ind w:left="3960" w:hanging="360"/>
      </w:pPr>
      <w:rPr>
        <w:rFonts w:ascii="Arial" w:hAnsi="Arial" w:hint="default"/>
      </w:rPr>
    </w:lvl>
    <w:lvl w:ilvl="6" w:tplc="9476DDF6">
      <w:start w:val="1"/>
      <w:numFmt w:val="bullet"/>
      <w:lvlText w:val="•"/>
      <w:lvlJc w:val="left"/>
      <w:pPr>
        <w:tabs>
          <w:tab w:val="num" w:pos="4680"/>
        </w:tabs>
        <w:ind w:left="4680" w:hanging="360"/>
      </w:pPr>
      <w:rPr>
        <w:rFonts w:ascii="Arial" w:hAnsi="Arial" w:hint="default"/>
      </w:rPr>
    </w:lvl>
    <w:lvl w:ilvl="7" w:tplc="BEECF790" w:tentative="1">
      <w:start w:val="1"/>
      <w:numFmt w:val="bullet"/>
      <w:lvlText w:val="•"/>
      <w:lvlJc w:val="left"/>
      <w:pPr>
        <w:tabs>
          <w:tab w:val="num" w:pos="5400"/>
        </w:tabs>
        <w:ind w:left="5400" w:hanging="360"/>
      </w:pPr>
      <w:rPr>
        <w:rFonts w:ascii="Arial" w:hAnsi="Arial" w:hint="default"/>
      </w:rPr>
    </w:lvl>
    <w:lvl w:ilvl="8" w:tplc="EFC4D7E2"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7" w15:restartNumberingAfterBreak="0">
    <w:nsid w:val="238D02DB"/>
    <w:multiLevelType w:val="hybridMultilevel"/>
    <w:tmpl w:val="5ACCAEEA"/>
    <w:lvl w:ilvl="0" w:tplc="D520C52C">
      <w:start w:val="1"/>
      <w:numFmt w:val="bullet"/>
      <w:lvlText w:val="•"/>
      <w:lvlJc w:val="left"/>
      <w:pPr>
        <w:tabs>
          <w:tab w:val="num" w:pos="720"/>
        </w:tabs>
        <w:ind w:left="720" w:hanging="360"/>
      </w:pPr>
      <w:rPr>
        <w:rFonts w:ascii="Arial" w:hAnsi="Arial" w:hint="default"/>
      </w:rPr>
    </w:lvl>
    <w:lvl w:ilvl="1" w:tplc="BBE849E0">
      <w:start w:val="3964"/>
      <w:numFmt w:val="bullet"/>
      <w:lvlText w:val="–"/>
      <w:lvlJc w:val="left"/>
      <w:pPr>
        <w:tabs>
          <w:tab w:val="num" w:pos="1440"/>
        </w:tabs>
        <w:ind w:left="1440" w:hanging="360"/>
      </w:pPr>
      <w:rPr>
        <w:rFonts w:ascii="Arial" w:hAnsi="Arial" w:hint="default"/>
      </w:rPr>
    </w:lvl>
    <w:lvl w:ilvl="2" w:tplc="74205BA2">
      <w:start w:val="3964"/>
      <w:numFmt w:val="bullet"/>
      <w:lvlText w:val="•"/>
      <w:lvlJc w:val="left"/>
      <w:pPr>
        <w:tabs>
          <w:tab w:val="num" w:pos="2160"/>
        </w:tabs>
        <w:ind w:left="2160" w:hanging="360"/>
      </w:pPr>
      <w:rPr>
        <w:rFonts w:ascii="Arial" w:hAnsi="Arial" w:hint="default"/>
      </w:rPr>
    </w:lvl>
    <w:lvl w:ilvl="3" w:tplc="F36E65CC">
      <w:start w:val="3964"/>
      <w:numFmt w:val="bullet"/>
      <w:lvlText w:val="–"/>
      <w:lvlJc w:val="left"/>
      <w:pPr>
        <w:tabs>
          <w:tab w:val="num" w:pos="2880"/>
        </w:tabs>
        <w:ind w:left="2880" w:hanging="360"/>
      </w:pPr>
      <w:rPr>
        <w:rFonts w:ascii="Arial" w:hAnsi="Arial" w:hint="default"/>
      </w:rPr>
    </w:lvl>
    <w:lvl w:ilvl="4" w:tplc="9E546296" w:tentative="1">
      <w:start w:val="1"/>
      <w:numFmt w:val="bullet"/>
      <w:lvlText w:val="•"/>
      <w:lvlJc w:val="left"/>
      <w:pPr>
        <w:tabs>
          <w:tab w:val="num" w:pos="3600"/>
        </w:tabs>
        <w:ind w:left="3600" w:hanging="360"/>
      </w:pPr>
      <w:rPr>
        <w:rFonts w:ascii="Arial" w:hAnsi="Arial" w:hint="default"/>
      </w:rPr>
    </w:lvl>
    <w:lvl w:ilvl="5" w:tplc="9D707BDA" w:tentative="1">
      <w:start w:val="1"/>
      <w:numFmt w:val="bullet"/>
      <w:lvlText w:val="•"/>
      <w:lvlJc w:val="left"/>
      <w:pPr>
        <w:tabs>
          <w:tab w:val="num" w:pos="4320"/>
        </w:tabs>
        <w:ind w:left="4320" w:hanging="360"/>
      </w:pPr>
      <w:rPr>
        <w:rFonts w:ascii="Arial" w:hAnsi="Arial" w:hint="default"/>
      </w:rPr>
    </w:lvl>
    <w:lvl w:ilvl="6" w:tplc="E0A8398E" w:tentative="1">
      <w:start w:val="1"/>
      <w:numFmt w:val="bullet"/>
      <w:lvlText w:val="•"/>
      <w:lvlJc w:val="left"/>
      <w:pPr>
        <w:tabs>
          <w:tab w:val="num" w:pos="5040"/>
        </w:tabs>
        <w:ind w:left="5040" w:hanging="360"/>
      </w:pPr>
      <w:rPr>
        <w:rFonts w:ascii="Arial" w:hAnsi="Arial" w:hint="default"/>
      </w:rPr>
    </w:lvl>
    <w:lvl w:ilvl="7" w:tplc="61904480" w:tentative="1">
      <w:start w:val="1"/>
      <w:numFmt w:val="bullet"/>
      <w:lvlText w:val="•"/>
      <w:lvlJc w:val="left"/>
      <w:pPr>
        <w:tabs>
          <w:tab w:val="num" w:pos="5760"/>
        </w:tabs>
        <w:ind w:left="5760" w:hanging="360"/>
      </w:pPr>
      <w:rPr>
        <w:rFonts w:ascii="Arial" w:hAnsi="Arial" w:hint="default"/>
      </w:rPr>
    </w:lvl>
    <w:lvl w:ilvl="8" w:tplc="79C849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67DE"/>
    <w:multiLevelType w:val="hybridMultilevel"/>
    <w:tmpl w:val="E50EF050"/>
    <w:lvl w:ilvl="0" w:tplc="2866420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615D2D"/>
    <w:multiLevelType w:val="hybridMultilevel"/>
    <w:tmpl w:val="C356719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0" w15:restartNumberingAfterBreak="0">
    <w:nsid w:val="293A46DD"/>
    <w:multiLevelType w:val="hybridMultilevel"/>
    <w:tmpl w:val="04BC1F34"/>
    <w:lvl w:ilvl="0" w:tplc="E12C011C">
      <w:start w:val="1"/>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3F6EF8"/>
    <w:multiLevelType w:val="hybridMultilevel"/>
    <w:tmpl w:val="AE7E845C"/>
    <w:lvl w:ilvl="0" w:tplc="A86258BC">
      <w:start w:val="1"/>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13E3C3B"/>
    <w:multiLevelType w:val="hybridMultilevel"/>
    <w:tmpl w:val="BA68D752"/>
    <w:lvl w:ilvl="0" w:tplc="50E020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2260F6"/>
    <w:multiLevelType w:val="hybridMultilevel"/>
    <w:tmpl w:val="324C1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1"/>
  </w:num>
  <w:num w:numId="3">
    <w:abstractNumId w:val="16"/>
  </w:num>
  <w:num w:numId="4">
    <w:abstractNumId w:val="17"/>
  </w:num>
  <w:num w:numId="5">
    <w:abstractNumId w:val="14"/>
  </w:num>
  <w:num w:numId="6">
    <w:abstractNumId w:val="19"/>
  </w:num>
  <w:num w:numId="7">
    <w:abstractNumId w:val="23"/>
  </w:num>
  <w:num w:numId="8">
    <w:abstractNumId w:val="15"/>
  </w:num>
  <w:num w:numId="9">
    <w:abstractNumId w:val="12"/>
  </w:num>
  <w:num w:numId="10">
    <w:abstractNumId w:val="2"/>
  </w:num>
  <w:num w:numId="11">
    <w:abstractNumId w:val="1"/>
  </w:num>
  <w:num w:numId="12">
    <w:abstractNumId w:val="0"/>
  </w:num>
  <w:num w:numId="13">
    <w:abstractNumId w:val="22"/>
  </w:num>
  <w:num w:numId="14">
    <w:abstractNumId w:val="20"/>
  </w:num>
  <w:num w:numId="15">
    <w:abstractNumId w:val="13"/>
  </w:num>
  <w:num w:numId="16">
    <w:abstractNumId w:val="7"/>
  </w:num>
  <w:num w:numId="17">
    <w:abstractNumId w:val="4"/>
  </w:num>
  <w:num w:numId="18">
    <w:abstractNumId w:val="18"/>
  </w:num>
  <w:num w:numId="19">
    <w:abstractNumId w:val="10"/>
  </w:num>
  <w:num w:numId="20">
    <w:abstractNumId w:val="11"/>
  </w:num>
  <w:num w:numId="21">
    <w:abstractNumId w:val="8"/>
  </w:num>
  <w:num w:numId="22">
    <w:abstractNumId w:val="5"/>
  </w:num>
  <w:num w:numId="23">
    <w:abstractNumId w:val="9"/>
  </w:num>
  <w:num w:numId="24">
    <w:abstractNumId w:val="22"/>
  </w:num>
  <w:num w:numId="25">
    <w:abstractNumId w:val="22"/>
  </w:num>
  <w:num w:numId="26">
    <w:abstractNumId w:val="16"/>
  </w:num>
  <w:num w:numId="27">
    <w:abstractNumId w:val="16"/>
  </w:num>
  <w:num w:numId="28">
    <w:abstractNumId w:val="16"/>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
  </w:num>
  <w:num w:numId="3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6" w:nlCheck="1" w:checkStyle="1"/>
  <w:activeWritingStyle w:appName="MSWord" w:lang="en-US" w:vendorID="64" w:dllVersion="6" w:nlCheck="1" w:checkStyle="1"/>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4DC"/>
    <w:rsid w:val="00002A37"/>
    <w:rsid w:val="00004AAD"/>
    <w:rsid w:val="00006446"/>
    <w:rsid w:val="00006896"/>
    <w:rsid w:val="00006ADD"/>
    <w:rsid w:val="00007CDC"/>
    <w:rsid w:val="0001107C"/>
    <w:rsid w:val="00011B28"/>
    <w:rsid w:val="0001386E"/>
    <w:rsid w:val="00015D15"/>
    <w:rsid w:val="0002017E"/>
    <w:rsid w:val="0002249C"/>
    <w:rsid w:val="000233E0"/>
    <w:rsid w:val="0002564D"/>
    <w:rsid w:val="00025ECA"/>
    <w:rsid w:val="00027939"/>
    <w:rsid w:val="00027C3C"/>
    <w:rsid w:val="00027FDA"/>
    <w:rsid w:val="0003053A"/>
    <w:rsid w:val="00030DBF"/>
    <w:rsid w:val="00031A1C"/>
    <w:rsid w:val="000325B8"/>
    <w:rsid w:val="00034C15"/>
    <w:rsid w:val="00035FCD"/>
    <w:rsid w:val="000363A1"/>
    <w:rsid w:val="00036BA1"/>
    <w:rsid w:val="0003756F"/>
    <w:rsid w:val="000422E2"/>
    <w:rsid w:val="00042628"/>
    <w:rsid w:val="000426F8"/>
    <w:rsid w:val="000427E3"/>
    <w:rsid w:val="00042F22"/>
    <w:rsid w:val="00043468"/>
    <w:rsid w:val="00043929"/>
    <w:rsid w:val="000444EF"/>
    <w:rsid w:val="00045269"/>
    <w:rsid w:val="00050982"/>
    <w:rsid w:val="00050B56"/>
    <w:rsid w:val="00052A07"/>
    <w:rsid w:val="000534E3"/>
    <w:rsid w:val="000535D5"/>
    <w:rsid w:val="00055B48"/>
    <w:rsid w:val="00055D65"/>
    <w:rsid w:val="0005606A"/>
    <w:rsid w:val="00057117"/>
    <w:rsid w:val="000616E7"/>
    <w:rsid w:val="0006487E"/>
    <w:rsid w:val="00065E1A"/>
    <w:rsid w:val="00070E9F"/>
    <w:rsid w:val="0007486B"/>
    <w:rsid w:val="00077E5F"/>
    <w:rsid w:val="0008036A"/>
    <w:rsid w:val="000807CB"/>
    <w:rsid w:val="00081171"/>
    <w:rsid w:val="00081AE6"/>
    <w:rsid w:val="000850FF"/>
    <w:rsid w:val="000855EB"/>
    <w:rsid w:val="00085B52"/>
    <w:rsid w:val="000866F2"/>
    <w:rsid w:val="00086732"/>
    <w:rsid w:val="0008688F"/>
    <w:rsid w:val="0009009F"/>
    <w:rsid w:val="00091557"/>
    <w:rsid w:val="00091DF2"/>
    <w:rsid w:val="000924C1"/>
    <w:rsid w:val="000924F0"/>
    <w:rsid w:val="00092524"/>
    <w:rsid w:val="00093474"/>
    <w:rsid w:val="00094FA1"/>
    <w:rsid w:val="0009510F"/>
    <w:rsid w:val="00095327"/>
    <w:rsid w:val="000956C8"/>
    <w:rsid w:val="000A1B7B"/>
    <w:rsid w:val="000A2961"/>
    <w:rsid w:val="000A3076"/>
    <w:rsid w:val="000A3EB4"/>
    <w:rsid w:val="000A56F2"/>
    <w:rsid w:val="000B0241"/>
    <w:rsid w:val="000B23C7"/>
    <w:rsid w:val="000B2719"/>
    <w:rsid w:val="000B2D00"/>
    <w:rsid w:val="000B3A8F"/>
    <w:rsid w:val="000B3C2A"/>
    <w:rsid w:val="000B4AB9"/>
    <w:rsid w:val="000B58C3"/>
    <w:rsid w:val="000B61E9"/>
    <w:rsid w:val="000C165A"/>
    <w:rsid w:val="000C1EEF"/>
    <w:rsid w:val="000C27A5"/>
    <w:rsid w:val="000C2E19"/>
    <w:rsid w:val="000C3027"/>
    <w:rsid w:val="000C7D7B"/>
    <w:rsid w:val="000C7FBA"/>
    <w:rsid w:val="000D05D5"/>
    <w:rsid w:val="000D08F7"/>
    <w:rsid w:val="000D0D07"/>
    <w:rsid w:val="000D2893"/>
    <w:rsid w:val="000D4797"/>
    <w:rsid w:val="000E0527"/>
    <w:rsid w:val="000E0B19"/>
    <w:rsid w:val="000E1E92"/>
    <w:rsid w:val="000E47BE"/>
    <w:rsid w:val="000E4EA0"/>
    <w:rsid w:val="000E54B7"/>
    <w:rsid w:val="000E63B1"/>
    <w:rsid w:val="000E7578"/>
    <w:rsid w:val="000E77EB"/>
    <w:rsid w:val="000E7C76"/>
    <w:rsid w:val="000F06D6"/>
    <w:rsid w:val="000F0830"/>
    <w:rsid w:val="000F0EB1"/>
    <w:rsid w:val="000F1106"/>
    <w:rsid w:val="000F36FA"/>
    <w:rsid w:val="000F3BE9"/>
    <w:rsid w:val="000F3E91"/>
    <w:rsid w:val="000F3F6C"/>
    <w:rsid w:val="000F4217"/>
    <w:rsid w:val="000F42D4"/>
    <w:rsid w:val="000F55E3"/>
    <w:rsid w:val="000F6DF3"/>
    <w:rsid w:val="001005FF"/>
    <w:rsid w:val="00101887"/>
    <w:rsid w:val="00101B1D"/>
    <w:rsid w:val="00103B9C"/>
    <w:rsid w:val="001062FB"/>
    <w:rsid w:val="001063E6"/>
    <w:rsid w:val="00107258"/>
    <w:rsid w:val="00113255"/>
    <w:rsid w:val="0011340A"/>
    <w:rsid w:val="00113CF4"/>
    <w:rsid w:val="00114C82"/>
    <w:rsid w:val="001153EA"/>
    <w:rsid w:val="00115643"/>
    <w:rsid w:val="00116765"/>
    <w:rsid w:val="00116DB5"/>
    <w:rsid w:val="00117E90"/>
    <w:rsid w:val="00120FC5"/>
    <w:rsid w:val="001219F5"/>
    <w:rsid w:val="00121A20"/>
    <w:rsid w:val="00122045"/>
    <w:rsid w:val="001224E5"/>
    <w:rsid w:val="00122F2E"/>
    <w:rsid w:val="0012377F"/>
    <w:rsid w:val="00124314"/>
    <w:rsid w:val="00126874"/>
    <w:rsid w:val="00126B4A"/>
    <w:rsid w:val="00132A04"/>
    <w:rsid w:val="00132F5E"/>
    <w:rsid w:val="00132FD0"/>
    <w:rsid w:val="00133333"/>
    <w:rsid w:val="001344C0"/>
    <w:rsid w:val="001346FA"/>
    <w:rsid w:val="00135252"/>
    <w:rsid w:val="00135E11"/>
    <w:rsid w:val="00137AB5"/>
    <w:rsid w:val="00137F0B"/>
    <w:rsid w:val="00142AEB"/>
    <w:rsid w:val="00143775"/>
    <w:rsid w:val="00143D4E"/>
    <w:rsid w:val="00147FB7"/>
    <w:rsid w:val="00150B68"/>
    <w:rsid w:val="00151B9C"/>
    <w:rsid w:val="00151E23"/>
    <w:rsid w:val="001526E0"/>
    <w:rsid w:val="00152CB8"/>
    <w:rsid w:val="00153433"/>
    <w:rsid w:val="001551B5"/>
    <w:rsid w:val="001604E6"/>
    <w:rsid w:val="001643A8"/>
    <w:rsid w:val="001659C1"/>
    <w:rsid w:val="00165D49"/>
    <w:rsid w:val="00166287"/>
    <w:rsid w:val="00171B7F"/>
    <w:rsid w:val="00173A8E"/>
    <w:rsid w:val="00176EBE"/>
    <w:rsid w:val="00177787"/>
    <w:rsid w:val="00177795"/>
    <w:rsid w:val="0018000A"/>
    <w:rsid w:val="0018143F"/>
    <w:rsid w:val="001853B3"/>
    <w:rsid w:val="00186574"/>
    <w:rsid w:val="00186A5D"/>
    <w:rsid w:val="00190AC1"/>
    <w:rsid w:val="00191EFE"/>
    <w:rsid w:val="0019341A"/>
    <w:rsid w:val="00194D83"/>
    <w:rsid w:val="001979F5"/>
    <w:rsid w:val="00197DF9"/>
    <w:rsid w:val="001A06E2"/>
    <w:rsid w:val="001A1987"/>
    <w:rsid w:val="001A1B97"/>
    <w:rsid w:val="001A20C8"/>
    <w:rsid w:val="001A2564"/>
    <w:rsid w:val="001A368A"/>
    <w:rsid w:val="001A586F"/>
    <w:rsid w:val="001A6173"/>
    <w:rsid w:val="001A6CBA"/>
    <w:rsid w:val="001B0A9C"/>
    <w:rsid w:val="001B0D97"/>
    <w:rsid w:val="001B44B2"/>
    <w:rsid w:val="001B474F"/>
    <w:rsid w:val="001B5A5D"/>
    <w:rsid w:val="001C0D23"/>
    <w:rsid w:val="001C142F"/>
    <w:rsid w:val="001C1CE5"/>
    <w:rsid w:val="001C3D2A"/>
    <w:rsid w:val="001C3FD6"/>
    <w:rsid w:val="001C57A0"/>
    <w:rsid w:val="001C6495"/>
    <w:rsid w:val="001D023A"/>
    <w:rsid w:val="001D1548"/>
    <w:rsid w:val="001D1EDC"/>
    <w:rsid w:val="001D2B9E"/>
    <w:rsid w:val="001D4670"/>
    <w:rsid w:val="001D51BA"/>
    <w:rsid w:val="001D589A"/>
    <w:rsid w:val="001D6342"/>
    <w:rsid w:val="001D6D53"/>
    <w:rsid w:val="001E36CB"/>
    <w:rsid w:val="001E4C55"/>
    <w:rsid w:val="001E58E2"/>
    <w:rsid w:val="001E7AED"/>
    <w:rsid w:val="001F220E"/>
    <w:rsid w:val="001F28EC"/>
    <w:rsid w:val="001F33C1"/>
    <w:rsid w:val="001F3916"/>
    <w:rsid w:val="001F43BC"/>
    <w:rsid w:val="001F54C5"/>
    <w:rsid w:val="001F6374"/>
    <w:rsid w:val="001F662C"/>
    <w:rsid w:val="001F6971"/>
    <w:rsid w:val="001F7074"/>
    <w:rsid w:val="00200490"/>
    <w:rsid w:val="00201969"/>
    <w:rsid w:val="00201F3A"/>
    <w:rsid w:val="00203F96"/>
    <w:rsid w:val="002048BA"/>
    <w:rsid w:val="002069B2"/>
    <w:rsid w:val="00207A60"/>
    <w:rsid w:val="00207FA3"/>
    <w:rsid w:val="0021029C"/>
    <w:rsid w:val="00211CE9"/>
    <w:rsid w:val="00212D6C"/>
    <w:rsid w:val="0021375D"/>
    <w:rsid w:val="00213AB8"/>
    <w:rsid w:val="002144B4"/>
    <w:rsid w:val="00214DA8"/>
    <w:rsid w:val="00215423"/>
    <w:rsid w:val="002158FA"/>
    <w:rsid w:val="002170D2"/>
    <w:rsid w:val="00220600"/>
    <w:rsid w:val="00221F07"/>
    <w:rsid w:val="002224DB"/>
    <w:rsid w:val="00223FCB"/>
    <w:rsid w:val="00224248"/>
    <w:rsid w:val="002252C3"/>
    <w:rsid w:val="002256E5"/>
    <w:rsid w:val="00225C54"/>
    <w:rsid w:val="002278AF"/>
    <w:rsid w:val="00227B4A"/>
    <w:rsid w:val="00227BD7"/>
    <w:rsid w:val="00230765"/>
    <w:rsid w:val="00231198"/>
    <w:rsid w:val="002319E4"/>
    <w:rsid w:val="00234BDC"/>
    <w:rsid w:val="00235632"/>
    <w:rsid w:val="00235872"/>
    <w:rsid w:val="0023688A"/>
    <w:rsid w:val="00236E1C"/>
    <w:rsid w:val="00241559"/>
    <w:rsid w:val="0024216B"/>
    <w:rsid w:val="002433B7"/>
    <w:rsid w:val="002435B3"/>
    <w:rsid w:val="00243CBD"/>
    <w:rsid w:val="002458EB"/>
    <w:rsid w:val="002500C8"/>
    <w:rsid w:val="00251816"/>
    <w:rsid w:val="00252B2B"/>
    <w:rsid w:val="00255D25"/>
    <w:rsid w:val="00256249"/>
    <w:rsid w:val="00257543"/>
    <w:rsid w:val="00257AAD"/>
    <w:rsid w:val="002617E7"/>
    <w:rsid w:val="00261FC8"/>
    <w:rsid w:val="00262FAF"/>
    <w:rsid w:val="002641EB"/>
    <w:rsid w:val="00264228"/>
    <w:rsid w:val="00264334"/>
    <w:rsid w:val="0026473E"/>
    <w:rsid w:val="00265577"/>
    <w:rsid w:val="00265D97"/>
    <w:rsid w:val="00266214"/>
    <w:rsid w:val="00266389"/>
    <w:rsid w:val="00266807"/>
    <w:rsid w:val="00266C72"/>
    <w:rsid w:val="00267C83"/>
    <w:rsid w:val="00270BA6"/>
    <w:rsid w:val="0027144F"/>
    <w:rsid w:val="00271F3A"/>
    <w:rsid w:val="00273278"/>
    <w:rsid w:val="002736D5"/>
    <w:rsid w:val="002737F4"/>
    <w:rsid w:val="002743F8"/>
    <w:rsid w:val="00276A19"/>
    <w:rsid w:val="00276C61"/>
    <w:rsid w:val="0027718C"/>
    <w:rsid w:val="002805F5"/>
    <w:rsid w:val="00280751"/>
    <w:rsid w:val="0028280A"/>
    <w:rsid w:val="002847E5"/>
    <w:rsid w:val="00286AA3"/>
    <w:rsid w:val="00286ACD"/>
    <w:rsid w:val="00287838"/>
    <w:rsid w:val="00287D1C"/>
    <w:rsid w:val="00290661"/>
    <w:rsid w:val="002907B5"/>
    <w:rsid w:val="00291D2F"/>
    <w:rsid w:val="00292EB7"/>
    <w:rsid w:val="002936C2"/>
    <w:rsid w:val="00293E5C"/>
    <w:rsid w:val="0029448A"/>
    <w:rsid w:val="00294856"/>
    <w:rsid w:val="00295065"/>
    <w:rsid w:val="00295189"/>
    <w:rsid w:val="00296227"/>
    <w:rsid w:val="00296236"/>
    <w:rsid w:val="00296F44"/>
    <w:rsid w:val="0029777D"/>
    <w:rsid w:val="002A055E"/>
    <w:rsid w:val="002A0668"/>
    <w:rsid w:val="002A0815"/>
    <w:rsid w:val="002A1D4E"/>
    <w:rsid w:val="002A214C"/>
    <w:rsid w:val="002A2869"/>
    <w:rsid w:val="002A778D"/>
    <w:rsid w:val="002B16FA"/>
    <w:rsid w:val="002B24D6"/>
    <w:rsid w:val="002B2A57"/>
    <w:rsid w:val="002B2FB4"/>
    <w:rsid w:val="002B3484"/>
    <w:rsid w:val="002C41E6"/>
    <w:rsid w:val="002C43D5"/>
    <w:rsid w:val="002C490A"/>
    <w:rsid w:val="002C6910"/>
    <w:rsid w:val="002D071A"/>
    <w:rsid w:val="002D34B2"/>
    <w:rsid w:val="002D7637"/>
    <w:rsid w:val="002D7B3D"/>
    <w:rsid w:val="002E17F2"/>
    <w:rsid w:val="002E4568"/>
    <w:rsid w:val="002E4C98"/>
    <w:rsid w:val="002E55B2"/>
    <w:rsid w:val="002E5D41"/>
    <w:rsid w:val="002E7CAE"/>
    <w:rsid w:val="002F08E4"/>
    <w:rsid w:val="002F1465"/>
    <w:rsid w:val="002F183F"/>
    <w:rsid w:val="002F2771"/>
    <w:rsid w:val="002F32CA"/>
    <w:rsid w:val="002F3311"/>
    <w:rsid w:val="002F37A9"/>
    <w:rsid w:val="002F3EE6"/>
    <w:rsid w:val="002F4850"/>
    <w:rsid w:val="002F6207"/>
    <w:rsid w:val="002F6AA0"/>
    <w:rsid w:val="002F6E15"/>
    <w:rsid w:val="00300877"/>
    <w:rsid w:val="00300EBC"/>
    <w:rsid w:val="00301CE6"/>
    <w:rsid w:val="0030256B"/>
    <w:rsid w:val="0030501F"/>
    <w:rsid w:val="003051CA"/>
    <w:rsid w:val="00307BA1"/>
    <w:rsid w:val="00311702"/>
    <w:rsid w:val="00311D15"/>
    <w:rsid w:val="00311E82"/>
    <w:rsid w:val="00312B2A"/>
    <w:rsid w:val="00313FD6"/>
    <w:rsid w:val="003143BD"/>
    <w:rsid w:val="00316036"/>
    <w:rsid w:val="003203ED"/>
    <w:rsid w:val="003208E7"/>
    <w:rsid w:val="00320FB1"/>
    <w:rsid w:val="0032235C"/>
    <w:rsid w:val="00322C9F"/>
    <w:rsid w:val="00323D6E"/>
    <w:rsid w:val="00324D23"/>
    <w:rsid w:val="0032787C"/>
    <w:rsid w:val="00331751"/>
    <w:rsid w:val="00331995"/>
    <w:rsid w:val="003322D2"/>
    <w:rsid w:val="0033391A"/>
    <w:rsid w:val="00334579"/>
    <w:rsid w:val="00334B6B"/>
    <w:rsid w:val="00335858"/>
    <w:rsid w:val="00336BDA"/>
    <w:rsid w:val="00337774"/>
    <w:rsid w:val="00342BD7"/>
    <w:rsid w:val="00342EAB"/>
    <w:rsid w:val="00343322"/>
    <w:rsid w:val="00343A07"/>
    <w:rsid w:val="00344046"/>
    <w:rsid w:val="00344661"/>
    <w:rsid w:val="003467C9"/>
    <w:rsid w:val="00346D39"/>
    <w:rsid w:val="00346DB5"/>
    <w:rsid w:val="003477B1"/>
    <w:rsid w:val="0035150E"/>
    <w:rsid w:val="0035245B"/>
    <w:rsid w:val="003527BF"/>
    <w:rsid w:val="003530F9"/>
    <w:rsid w:val="00354020"/>
    <w:rsid w:val="00354090"/>
    <w:rsid w:val="0035482C"/>
    <w:rsid w:val="00357380"/>
    <w:rsid w:val="003602D9"/>
    <w:rsid w:val="003604CE"/>
    <w:rsid w:val="00363981"/>
    <w:rsid w:val="0036525F"/>
    <w:rsid w:val="00366DDB"/>
    <w:rsid w:val="003672C7"/>
    <w:rsid w:val="00370E47"/>
    <w:rsid w:val="00371159"/>
    <w:rsid w:val="00371600"/>
    <w:rsid w:val="003742AC"/>
    <w:rsid w:val="00375F24"/>
    <w:rsid w:val="003766E8"/>
    <w:rsid w:val="00377CE1"/>
    <w:rsid w:val="0038395F"/>
    <w:rsid w:val="00384153"/>
    <w:rsid w:val="00384432"/>
    <w:rsid w:val="00384B34"/>
    <w:rsid w:val="003852E7"/>
    <w:rsid w:val="00385562"/>
    <w:rsid w:val="00385BF0"/>
    <w:rsid w:val="00386BA0"/>
    <w:rsid w:val="00387924"/>
    <w:rsid w:val="0039000A"/>
    <w:rsid w:val="00390F15"/>
    <w:rsid w:val="003912DF"/>
    <w:rsid w:val="00391837"/>
    <w:rsid w:val="00391D38"/>
    <w:rsid w:val="003921AD"/>
    <w:rsid w:val="0039356C"/>
    <w:rsid w:val="003939FF"/>
    <w:rsid w:val="003955A4"/>
    <w:rsid w:val="003A12C9"/>
    <w:rsid w:val="003A2223"/>
    <w:rsid w:val="003A2A0F"/>
    <w:rsid w:val="003A3269"/>
    <w:rsid w:val="003A4587"/>
    <w:rsid w:val="003A45A1"/>
    <w:rsid w:val="003A53DF"/>
    <w:rsid w:val="003A5B0A"/>
    <w:rsid w:val="003A5F0F"/>
    <w:rsid w:val="003A5FF8"/>
    <w:rsid w:val="003A6BAC"/>
    <w:rsid w:val="003A7EF3"/>
    <w:rsid w:val="003B159C"/>
    <w:rsid w:val="003B1DE2"/>
    <w:rsid w:val="003B369F"/>
    <w:rsid w:val="003B36A3"/>
    <w:rsid w:val="003B7FE5"/>
    <w:rsid w:val="003C11C8"/>
    <w:rsid w:val="003C2686"/>
    <w:rsid w:val="003C2702"/>
    <w:rsid w:val="003C33F4"/>
    <w:rsid w:val="003C7611"/>
    <w:rsid w:val="003C7806"/>
    <w:rsid w:val="003D109F"/>
    <w:rsid w:val="003D11A9"/>
    <w:rsid w:val="003D2478"/>
    <w:rsid w:val="003D2880"/>
    <w:rsid w:val="003D2FC4"/>
    <w:rsid w:val="003D3C45"/>
    <w:rsid w:val="003D5B1F"/>
    <w:rsid w:val="003E13C9"/>
    <w:rsid w:val="003E15FA"/>
    <w:rsid w:val="003E1980"/>
    <w:rsid w:val="003E3C09"/>
    <w:rsid w:val="003E4477"/>
    <w:rsid w:val="003E51BA"/>
    <w:rsid w:val="003E55E4"/>
    <w:rsid w:val="003E6D24"/>
    <w:rsid w:val="003E7280"/>
    <w:rsid w:val="003E74E3"/>
    <w:rsid w:val="003E7769"/>
    <w:rsid w:val="003E77FC"/>
    <w:rsid w:val="003E78E5"/>
    <w:rsid w:val="003E7A62"/>
    <w:rsid w:val="003F05C7"/>
    <w:rsid w:val="003F2CD4"/>
    <w:rsid w:val="003F4993"/>
    <w:rsid w:val="003F5894"/>
    <w:rsid w:val="003F6BBE"/>
    <w:rsid w:val="003F6EA9"/>
    <w:rsid w:val="003F7624"/>
    <w:rsid w:val="003F7BFF"/>
    <w:rsid w:val="004000E8"/>
    <w:rsid w:val="00402E2B"/>
    <w:rsid w:val="004037B9"/>
    <w:rsid w:val="0040432F"/>
    <w:rsid w:val="0040512B"/>
    <w:rsid w:val="00405CA5"/>
    <w:rsid w:val="00405CAB"/>
    <w:rsid w:val="00407CD3"/>
    <w:rsid w:val="00410134"/>
    <w:rsid w:val="00410B72"/>
    <w:rsid w:val="00410F18"/>
    <w:rsid w:val="00411AF2"/>
    <w:rsid w:val="0041263E"/>
    <w:rsid w:val="00413016"/>
    <w:rsid w:val="00413AAC"/>
    <w:rsid w:val="00413DBF"/>
    <w:rsid w:val="00414D2C"/>
    <w:rsid w:val="00416F04"/>
    <w:rsid w:val="004172A5"/>
    <w:rsid w:val="004179E1"/>
    <w:rsid w:val="00421105"/>
    <w:rsid w:val="00421A19"/>
    <w:rsid w:val="00423542"/>
    <w:rsid w:val="004242F4"/>
    <w:rsid w:val="004269F3"/>
    <w:rsid w:val="004270D9"/>
    <w:rsid w:val="00427248"/>
    <w:rsid w:val="00427757"/>
    <w:rsid w:val="00427D2B"/>
    <w:rsid w:val="00430AAF"/>
    <w:rsid w:val="00432ADE"/>
    <w:rsid w:val="00436C06"/>
    <w:rsid w:val="00437447"/>
    <w:rsid w:val="00441A92"/>
    <w:rsid w:val="004422FF"/>
    <w:rsid w:val="0044394F"/>
    <w:rsid w:val="00444F56"/>
    <w:rsid w:val="00446059"/>
    <w:rsid w:val="00446488"/>
    <w:rsid w:val="00446C33"/>
    <w:rsid w:val="004478A7"/>
    <w:rsid w:val="004517AA"/>
    <w:rsid w:val="00451E55"/>
    <w:rsid w:val="00452CAC"/>
    <w:rsid w:val="00454126"/>
    <w:rsid w:val="0045641D"/>
    <w:rsid w:val="00457565"/>
    <w:rsid w:val="00457B71"/>
    <w:rsid w:val="00462B5A"/>
    <w:rsid w:val="00463792"/>
    <w:rsid w:val="00465F3A"/>
    <w:rsid w:val="004669E2"/>
    <w:rsid w:val="00470733"/>
    <w:rsid w:val="00470C31"/>
    <w:rsid w:val="004734D0"/>
    <w:rsid w:val="00474D1D"/>
    <w:rsid w:val="0047556B"/>
    <w:rsid w:val="00477768"/>
    <w:rsid w:val="0048439E"/>
    <w:rsid w:val="00487F9D"/>
    <w:rsid w:val="00490780"/>
    <w:rsid w:val="00491181"/>
    <w:rsid w:val="00492BC5"/>
    <w:rsid w:val="004950E7"/>
    <w:rsid w:val="004953A7"/>
    <w:rsid w:val="00495C52"/>
    <w:rsid w:val="00496156"/>
    <w:rsid w:val="004964F1"/>
    <w:rsid w:val="004A16BC"/>
    <w:rsid w:val="004A2B94"/>
    <w:rsid w:val="004A2C14"/>
    <w:rsid w:val="004B5EF7"/>
    <w:rsid w:val="004B7C0C"/>
    <w:rsid w:val="004C0CFB"/>
    <w:rsid w:val="004C0D90"/>
    <w:rsid w:val="004C11AF"/>
    <w:rsid w:val="004C2A56"/>
    <w:rsid w:val="004C3898"/>
    <w:rsid w:val="004C4C52"/>
    <w:rsid w:val="004C60F1"/>
    <w:rsid w:val="004D187C"/>
    <w:rsid w:val="004D1C6B"/>
    <w:rsid w:val="004D36B1"/>
    <w:rsid w:val="004D4151"/>
    <w:rsid w:val="004D47EF"/>
    <w:rsid w:val="004D6889"/>
    <w:rsid w:val="004D6FB9"/>
    <w:rsid w:val="004D7EBD"/>
    <w:rsid w:val="004E04B1"/>
    <w:rsid w:val="004E14E4"/>
    <w:rsid w:val="004E24F8"/>
    <w:rsid w:val="004E2680"/>
    <w:rsid w:val="004E28F9"/>
    <w:rsid w:val="004E462E"/>
    <w:rsid w:val="004E4BB6"/>
    <w:rsid w:val="004E56DC"/>
    <w:rsid w:val="004E76F4"/>
    <w:rsid w:val="004E7B8A"/>
    <w:rsid w:val="004F0050"/>
    <w:rsid w:val="004F0B4E"/>
    <w:rsid w:val="004F0B6C"/>
    <w:rsid w:val="004F2078"/>
    <w:rsid w:val="004F2A74"/>
    <w:rsid w:val="004F39A9"/>
    <w:rsid w:val="004F4DA3"/>
    <w:rsid w:val="004F61AA"/>
    <w:rsid w:val="00501F3B"/>
    <w:rsid w:val="00506557"/>
    <w:rsid w:val="0050677A"/>
    <w:rsid w:val="005108D8"/>
    <w:rsid w:val="005116F9"/>
    <w:rsid w:val="005148BD"/>
    <w:rsid w:val="005153A7"/>
    <w:rsid w:val="00515513"/>
    <w:rsid w:val="005171CD"/>
    <w:rsid w:val="005219CF"/>
    <w:rsid w:val="00521E9D"/>
    <w:rsid w:val="00523D63"/>
    <w:rsid w:val="005248FF"/>
    <w:rsid w:val="005309FC"/>
    <w:rsid w:val="00531978"/>
    <w:rsid w:val="00532E25"/>
    <w:rsid w:val="00534B59"/>
    <w:rsid w:val="00534E30"/>
    <w:rsid w:val="0053504E"/>
    <w:rsid w:val="00536759"/>
    <w:rsid w:val="00537047"/>
    <w:rsid w:val="00537C62"/>
    <w:rsid w:val="00541D5E"/>
    <w:rsid w:val="005425A9"/>
    <w:rsid w:val="005465AE"/>
    <w:rsid w:val="00546970"/>
    <w:rsid w:val="005502FB"/>
    <w:rsid w:val="0055061A"/>
    <w:rsid w:val="00552029"/>
    <w:rsid w:val="00553943"/>
    <w:rsid w:val="00554E19"/>
    <w:rsid w:val="00555162"/>
    <w:rsid w:val="0055789C"/>
    <w:rsid w:val="00560479"/>
    <w:rsid w:val="0056121F"/>
    <w:rsid w:val="00566116"/>
    <w:rsid w:val="00567D41"/>
    <w:rsid w:val="00571D1A"/>
    <w:rsid w:val="0057236A"/>
    <w:rsid w:val="00572472"/>
    <w:rsid w:val="00572505"/>
    <w:rsid w:val="00573692"/>
    <w:rsid w:val="00580516"/>
    <w:rsid w:val="005814BF"/>
    <w:rsid w:val="005817A4"/>
    <w:rsid w:val="00581E73"/>
    <w:rsid w:val="00582809"/>
    <w:rsid w:val="0058623C"/>
    <w:rsid w:val="0058798C"/>
    <w:rsid w:val="005900FA"/>
    <w:rsid w:val="00592166"/>
    <w:rsid w:val="005935A4"/>
    <w:rsid w:val="00593AD5"/>
    <w:rsid w:val="00594186"/>
    <w:rsid w:val="005948C2"/>
    <w:rsid w:val="00595DCA"/>
    <w:rsid w:val="00596934"/>
    <w:rsid w:val="0059779B"/>
    <w:rsid w:val="005A01A9"/>
    <w:rsid w:val="005A1B69"/>
    <w:rsid w:val="005A209A"/>
    <w:rsid w:val="005A384A"/>
    <w:rsid w:val="005A662D"/>
    <w:rsid w:val="005A6BB2"/>
    <w:rsid w:val="005B35D7"/>
    <w:rsid w:val="005B392A"/>
    <w:rsid w:val="005B3AA3"/>
    <w:rsid w:val="005B5A56"/>
    <w:rsid w:val="005B6F83"/>
    <w:rsid w:val="005C025D"/>
    <w:rsid w:val="005C3162"/>
    <w:rsid w:val="005C4958"/>
    <w:rsid w:val="005C4A6A"/>
    <w:rsid w:val="005C6CB1"/>
    <w:rsid w:val="005C74FB"/>
    <w:rsid w:val="005D1602"/>
    <w:rsid w:val="005D1EDC"/>
    <w:rsid w:val="005D2EA5"/>
    <w:rsid w:val="005D5B82"/>
    <w:rsid w:val="005E0BB7"/>
    <w:rsid w:val="005E1E9D"/>
    <w:rsid w:val="005E2C9E"/>
    <w:rsid w:val="005E385F"/>
    <w:rsid w:val="005E56A0"/>
    <w:rsid w:val="005E5B81"/>
    <w:rsid w:val="005E641E"/>
    <w:rsid w:val="005F2060"/>
    <w:rsid w:val="005F2CB1"/>
    <w:rsid w:val="005F3025"/>
    <w:rsid w:val="005F5A98"/>
    <w:rsid w:val="005F618C"/>
    <w:rsid w:val="005F70BD"/>
    <w:rsid w:val="00600B50"/>
    <w:rsid w:val="00601344"/>
    <w:rsid w:val="006015AE"/>
    <w:rsid w:val="0060283C"/>
    <w:rsid w:val="00603FED"/>
    <w:rsid w:val="00604F14"/>
    <w:rsid w:val="006057C0"/>
    <w:rsid w:val="00605F95"/>
    <w:rsid w:val="00606EA1"/>
    <w:rsid w:val="00610EF6"/>
    <w:rsid w:val="00611B83"/>
    <w:rsid w:val="006129BD"/>
    <w:rsid w:val="0061309B"/>
    <w:rsid w:val="00613257"/>
    <w:rsid w:val="00616B18"/>
    <w:rsid w:val="00620A71"/>
    <w:rsid w:val="00620D80"/>
    <w:rsid w:val="00621995"/>
    <w:rsid w:val="0062306D"/>
    <w:rsid w:val="006234A6"/>
    <w:rsid w:val="00624D23"/>
    <w:rsid w:val="00625920"/>
    <w:rsid w:val="00625D10"/>
    <w:rsid w:val="00627F14"/>
    <w:rsid w:val="00630001"/>
    <w:rsid w:val="006311B3"/>
    <w:rsid w:val="006315D8"/>
    <w:rsid w:val="00631B49"/>
    <w:rsid w:val="0063284C"/>
    <w:rsid w:val="00633BFA"/>
    <w:rsid w:val="00634704"/>
    <w:rsid w:val="00636398"/>
    <w:rsid w:val="006368D3"/>
    <w:rsid w:val="006377EC"/>
    <w:rsid w:val="0064151F"/>
    <w:rsid w:val="00641533"/>
    <w:rsid w:val="0064208D"/>
    <w:rsid w:val="00643475"/>
    <w:rsid w:val="00643586"/>
    <w:rsid w:val="0064396A"/>
    <w:rsid w:val="00643C1F"/>
    <w:rsid w:val="0064624E"/>
    <w:rsid w:val="00650AB9"/>
    <w:rsid w:val="006529C6"/>
    <w:rsid w:val="006543D3"/>
    <w:rsid w:val="00654948"/>
    <w:rsid w:val="00655733"/>
    <w:rsid w:val="00655ACD"/>
    <w:rsid w:val="00656A92"/>
    <w:rsid w:val="00656DDE"/>
    <w:rsid w:val="0066011D"/>
    <w:rsid w:val="00660434"/>
    <w:rsid w:val="006606E2"/>
    <w:rsid w:val="006607C0"/>
    <w:rsid w:val="006613A6"/>
    <w:rsid w:val="006627A2"/>
    <w:rsid w:val="006634E6"/>
    <w:rsid w:val="006650DA"/>
    <w:rsid w:val="006655EE"/>
    <w:rsid w:val="00666422"/>
    <w:rsid w:val="00667EE7"/>
    <w:rsid w:val="00670922"/>
    <w:rsid w:val="00670BE1"/>
    <w:rsid w:val="00671039"/>
    <w:rsid w:val="006718E8"/>
    <w:rsid w:val="0067218F"/>
    <w:rsid w:val="006723D9"/>
    <w:rsid w:val="006741F2"/>
    <w:rsid w:val="00674CC3"/>
    <w:rsid w:val="00675C72"/>
    <w:rsid w:val="00676B35"/>
    <w:rsid w:val="006771F9"/>
    <w:rsid w:val="006776D7"/>
    <w:rsid w:val="00681003"/>
    <w:rsid w:val="006817C9"/>
    <w:rsid w:val="00683490"/>
    <w:rsid w:val="00683ECE"/>
    <w:rsid w:val="00684E57"/>
    <w:rsid w:val="00691BF6"/>
    <w:rsid w:val="00695FC2"/>
    <w:rsid w:val="00696949"/>
    <w:rsid w:val="00696F5F"/>
    <w:rsid w:val="00697052"/>
    <w:rsid w:val="00697576"/>
    <w:rsid w:val="006A20ED"/>
    <w:rsid w:val="006A46FB"/>
    <w:rsid w:val="006A5E28"/>
    <w:rsid w:val="006A64C6"/>
    <w:rsid w:val="006A697B"/>
    <w:rsid w:val="006A7AFF"/>
    <w:rsid w:val="006B0E23"/>
    <w:rsid w:val="006B1259"/>
    <w:rsid w:val="006B1816"/>
    <w:rsid w:val="006B2099"/>
    <w:rsid w:val="006B30B2"/>
    <w:rsid w:val="006B3D0E"/>
    <w:rsid w:val="006B50CF"/>
    <w:rsid w:val="006B67FF"/>
    <w:rsid w:val="006C03B8"/>
    <w:rsid w:val="006C1B23"/>
    <w:rsid w:val="006C1EB7"/>
    <w:rsid w:val="006C5185"/>
    <w:rsid w:val="006C5EC9"/>
    <w:rsid w:val="006C6059"/>
    <w:rsid w:val="006C648B"/>
    <w:rsid w:val="006C71EF"/>
    <w:rsid w:val="006C7522"/>
    <w:rsid w:val="006C7E25"/>
    <w:rsid w:val="006D3748"/>
    <w:rsid w:val="006D50E2"/>
    <w:rsid w:val="006D5BEB"/>
    <w:rsid w:val="006D6F08"/>
    <w:rsid w:val="006E003C"/>
    <w:rsid w:val="006E062C"/>
    <w:rsid w:val="006E1441"/>
    <w:rsid w:val="006E1E62"/>
    <w:rsid w:val="006E28B7"/>
    <w:rsid w:val="006E3310"/>
    <w:rsid w:val="006E4E39"/>
    <w:rsid w:val="006E50C9"/>
    <w:rsid w:val="006E565E"/>
    <w:rsid w:val="006E673D"/>
    <w:rsid w:val="006E77BB"/>
    <w:rsid w:val="006E7D3B"/>
    <w:rsid w:val="006F1B70"/>
    <w:rsid w:val="006F341D"/>
    <w:rsid w:val="006F3CDE"/>
    <w:rsid w:val="006F58D4"/>
    <w:rsid w:val="006F65B2"/>
    <w:rsid w:val="006F6938"/>
    <w:rsid w:val="00703274"/>
    <w:rsid w:val="0070346E"/>
    <w:rsid w:val="00703620"/>
    <w:rsid w:val="0070497B"/>
    <w:rsid w:val="00704EDB"/>
    <w:rsid w:val="0070537F"/>
    <w:rsid w:val="00705799"/>
    <w:rsid w:val="00706101"/>
    <w:rsid w:val="00706A36"/>
    <w:rsid w:val="00707072"/>
    <w:rsid w:val="00707619"/>
    <w:rsid w:val="00707D61"/>
    <w:rsid w:val="007108B1"/>
    <w:rsid w:val="00712287"/>
    <w:rsid w:val="00712772"/>
    <w:rsid w:val="00712F43"/>
    <w:rsid w:val="00713125"/>
    <w:rsid w:val="0071355E"/>
    <w:rsid w:val="00713565"/>
    <w:rsid w:val="007139AC"/>
    <w:rsid w:val="00714585"/>
    <w:rsid w:val="007146EC"/>
    <w:rsid w:val="007148D3"/>
    <w:rsid w:val="00714F84"/>
    <w:rsid w:val="00715B9A"/>
    <w:rsid w:val="007177C3"/>
    <w:rsid w:val="00717B24"/>
    <w:rsid w:val="0072044C"/>
    <w:rsid w:val="00721593"/>
    <w:rsid w:val="007252BE"/>
    <w:rsid w:val="00725533"/>
    <w:rsid w:val="00726EA6"/>
    <w:rsid w:val="00727208"/>
    <w:rsid w:val="00727680"/>
    <w:rsid w:val="007311EA"/>
    <w:rsid w:val="00731D20"/>
    <w:rsid w:val="0073237A"/>
    <w:rsid w:val="007348B1"/>
    <w:rsid w:val="00734B23"/>
    <w:rsid w:val="00735E54"/>
    <w:rsid w:val="007362A6"/>
    <w:rsid w:val="00736D7D"/>
    <w:rsid w:val="00737CFD"/>
    <w:rsid w:val="00740E58"/>
    <w:rsid w:val="007418D3"/>
    <w:rsid w:val="00742E43"/>
    <w:rsid w:val="007445A0"/>
    <w:rsid w:val="00744B1F"/>
    <w:rsid w:val="0074524B"/>
    <w:rsid w:val="007469FB"/>
    <w:rsid w:val="00747D8B"/>
    <w:rsid w:val="007504D1"/>
    <w:rsid w:val="00751228"/>
    <w:rsid w:val="00753D04"/>
    <w:rsid w:val="00754661"/>
    <w:rsid w:val="007548C9"/>
    <w:rsid w:val="0075719F"/>
    <w:rsid w:val="007571E1"/>
    <w:rsid w:val="00757A26"/>
    <w:rsid w:val="00757BC6"/>
    <w:rsid w:val="0076000F"/>
    <w:rsid w:val="007604B2"/>
    <w:rsid w:val="00761C0D"/>
    <w:rsid w:val="00761E47"/>
    <w:rsid w:val="00763B6E"/>
    <w:rsid w:val="00764664"/>
    <w:rsid w:val="00765281"/>
    <w:rsid w:val="0076623D"/>
    <w:rsid w:val="00766BAD"/>
    <w:rsid w:val="00771649"/>
    <w:rsid w:val="0077222A"/>
    <w:rsid w:val="007730BD"/>
    <w:rsid w:val="00773C6B"/>
    <w:rsid w:val="007755F2"/>
    <w:rsid w:val="00775F52"/>
    <w:rsid w:val="00776971"/>
    <w:rsid w:val="0077749C"/>
    <w:rsid w:val="00780CF0"/>
    <w:rsid w:val="00780D02"/>
    <w:rsid w:val="0078177E"/>
    <w:rsid w:val="0078302A"/>
    <w:rsid w:val="0078304C"/>
    <w:rsid w:val="00783673"/>
    <w:rsid w:val="00783B4B"/>
    <w:rsid w:val="007851F4"/>
    <w:rsid w:val="00785490"/>
    <w:rsid w:val="00790076"/>
    <w:rsid w:val="00792457"/>
    <w:rsid w:val="007925EA"/>
    <w:rsid w:val="00793CD8"/>
    <w:rsid w:val="007953C1"/>
    <w:rsid w:val="0079569D"/>
    <w:rsid w:val="00795C92"/>
    <w:rsid w:val="00796231"/>
    <w:rsid w:val="007A0A57"/>
    <w:rsid w:val="007A1116"/>
    <w:rsid w:val="007A13B5"/>
    <w:rsid w:val="007A1A2F"/>
    <w:rsid w:val="007A1CB3"/>
    <w:rsid w:val="007A2349"/>
    <w:rsid w:val="007A306F"/>
    <w:rsid w:val="007A43A6"/>
    <w:rsid w:val="007A43CC"/>
    <w:rsid w:val="007A538E"/>
    <w:rsid w:val="007A58A6"/>
    <w:rsid w:val="007B0C0A"/>
    <w:rsid w:val="007B1E6E"/>
    <w:rsid w:val="007B39D8"/>
    <w:rsid w:val="007B3D2D"/>
    <w:rsid w:val="007B3DA1"/>
    <w:rsid w:val="007B50AE"/>
    <w:rsid w:val="007B51DF"/>
    <w:rsid w:val="007B5F41"/>
    <w:rsid w:val="007B676F"/>
    <w:rsid w:val="007B72CD"/>
    <w:rsid w:val="007C05DD"/>
    <w:rsid w:val="007C1924"/>
    <w:rsid w:val="007C3944"/>
    <w:rsid w:val="007C3D18"/>
    <w:rsid w:val="007C4B28"/>
    <w:rsid w:val="007C4DF0"/>
    <w:rsid w:val="007C60BF"/>
    <w:rsid w:val="007C6A07"/>
    <w:rsid w:val="007C7575"/>
    <w:rsid w:val="007C75A1"/>
    <w:rsid w:val="007C77A5"/>
    <w:rsid w:val="007D04E5"/>
    <w:rsid w:val="007D2371"/>
    <w:rsid w:val="007D245A"/>
    <w:rsid w:val="007D5901"/>
    <w:rsid w:val="007D7526"/>
    <w:rsid w:val="007E0814"/>
    <w:rsid w:val="007E112D"/>
    <w:rsid w:val="007E136D"/>
    <w:rsid w:val="007E261B"/>
    <w:rsid w:val="007E271E"/>
    <w:rsid w:val="007E4610"/>
    <w:rsid w:val="007E4715"/>
    <w:rsid w:val="007E48F2"/>
    <w:rsid w:val="007E505B"/>
    <w:rsid w:val="007E54F5"/>
    <w:rsid w:val="007E7091"/>
    <w:rsid w:val="007F04C6"/>
    <w:rsid w:val="007F24A3"/>
    <w:rsid w:val="007F5825"/>
    <w:rsid w:val="007F5E3B"/>
    <w:rsid w:val="007F6365"/>
    <w:rsid w:val="007F7588"/>
    <w:rsid w:val="00801000"/>
    <w:rsid w:val="00803FAE"/>
    <w:rsid w:val="0080605F"/>
    <w:rsid w:val="0080761F"/>
    <w:rsid w:val="00807786"/>
    <w:rsid w:val="0081127F"/>
    <w:rsid w:val="008112E8"/>
    <w:rsid w:val="00811FCB"/>
    <w:rsid w:val="008134B1"/>
    <w:rsid w:val="008158D6"/>
    <w:rsid w:val="00817196"/>
    <w:rsid w:val="0082033E"/>
    <w:rsid w:val="008205EE"/>
    <w:rsid w:val="008235DB"/>
    <w:rsid w:val="00824339"/>
    <w:rsid w:val="00824AB4"/>
    <w:rsid w:val="00825AA0"/>
    <w:rsid w:val="00825C42"/>
    <w:rsid w:val="00825D25"/>
    <w:rsid w:val="00826C45"/>
    <w:rsid w:val="0082765C"/>
    <w:rsid w:val="0082767B"/>
    <w:rsid w:val="00827D6F"/>
    <w:rsid w:val="00835165"/>
    <w:rsid w:val="0083526E"/>
    <w:rsid w:val="00835948"/>
    <w:rsid w:val="008376AC"/>
    <w:rsid w:val="008378CD"/>
    <w:rsid w:val="00837D21"/>
    <w:rsid w:val="0084226B"/>
    <w:rsid w:val="0084256B"/>
    <w:rsid w:val="008444E8"/>
    <w:rsid w:val="00844E80"/>
    <w:rsid w:val="00846743"/>
    <w:rsid w:val="008469FA"/>
    <w:rsid w:val="00846FE7"/>
    <w:rsid w:val="00850430"/>
    <w:rsid w:val="00850CEC"/>
    <w:rsid w:val="0085111E"/>
    <w:rsid w:val="00852A97"/>
    <w:rsid w:val="00852D67"/>
    <w:rsid w:val="00856911"/>
    <w:rsid w:val="008606DE"/>
    <w:rsid w:val="00860DB9"/>
    <w:rsid w:val="00864543"/>
    <w:rsid w:val="00864FB0"/>
    <w:rsid w:val="0086647E"/>
    <w:rsid w:val="008677FD"/>
    <w:rsid w:val="0087010C"/>
    <w:rsid w:val="008706D4"/>
    <w:rsid w:val="00870F8A"/>
    <w:rsid w:val="008719A4"/>
    <w:rsid w:val="00871D23"/>
    <w:rsid w:val="00874312"/>
    <w:rsid w:val="0087437C"/>
    <w:rsid w:val="00875650"/>
    <w:rsid w:val="00875CD7"/>
    <w:rsid w:val="00876B4D"/>
    <w:rsid w:val="00877A7A"/>
    <w:rsid w:val="00877F18"/>
    <w:rsid w:val="00881685"/>
    <w:rsid w:val="0088782F"/>
    <w:rsid w:val="008911ED"/>
    <w:rsid w:val="00894A88"/>
    <w:rsid w:val="00895386"/>
    <w:rsid w:val="00897515"/>
    <w:rsid w:val="008A1987"/>
    <w:rsid w:val="008A21FF"/>
    <w:rsid w:val="008A2CE2"/>
    <w:rsid w:val="008A2FFC"/>
    <w:rsid w:val="008A30AC"/>
    <w:rsid w:val="008A44B8"/>
    <w:rsid w:val="008A51A8"/>
    <w:rsid w:val="008A54C7"/>
    <w:rsid w:val="008A5A7B"/>
    <w:rsid w:val="008A60FF"/>
    <w:rsid w:val="008A66CF"/>
    <w:rsid w:val="008A77D8"/>
    <w:rsid w:val="008B0483"/>
    <w:rsid w:val="008B120C"/>
    <w:rsid w:val="008B2A8F"/>
    <w:rsid w:val="008B4491"/>
    <w:rsid w:val="008B51A0"/>
    <w:rsid w:val="008B592A"/>
    <w:rsid w:val="008B6007"/>
    <w:rsid w:val="008B6640"/>
    <w:rsid w:val="008B7B5C"/>
    <w:rsid w:val="008C0C99"/>
    <w:rsid w:val="008C178E"/>
    <w:rsid w:val="008C2017"/>
    <w:rsid w:val="008C406F"/>
    <w:rsid w:val="008C40FF"/>
    <w:rsid w:val="008C4958"/>
    <w:rsid w:val="008C4BAA"/>
    <w:rsid w:val="008C5800"/>
    <w:rsid w:val="008C6AC5"/>
    <w:rsid w:val="008C6AE8"/>
    <w:rsid w:val="008C703E"/>
    <w:rsid w:val="008C7573"/>
    <w:rsid w:val="008D34F1"/>
    <w:rsid w:val="008D39D8"/>
    <w:rsid w:val="008D5677"/>
    <w:rsid w:val="008D6D1A"/>
    <w:rsid w:val="008E065E"/>
    <w:rsid w:val="008E0927"/>
    <w:rsid w:val="008E1909"/>
    <w:rsid w:val="008E2029"/>
    <w:rsid w:val="008E3396"/>
    <w:rsid w:val="008E5AC6"/>
    <w:rsid w:val="008E5EA9"/>
    <w:rsid w:val="008F1EAB"/>
    <w:rsid w:val="008F23B9"/>
    <w:rsid w:val="008F32D5"/>
    <w:rsid w:val="008F33DC"/>
    <w:rsid w:val="008F477F"/>
    <w:rsid w:val="00901E0F"/>
    <w:rsid w:val="00902350"/>
    <w:rsid w:val="0090336B"/>
    <w:rsid w:val="0090539D"/>
    <w:rsid w:val="009053AA"/>
    <w:rsid w:val="00906217"/>
    <w:rsid w:val="0090653F"/>
    <w:rsid w:val="00906939"/>
    <w:rsid w:val="00910B7D"/>
    <w:rsid w:val="00911DFB"/>
    <w:rsid w:val="00912FF4"/>
    <w:rsid w:val="0091301C"/>
    <w:rsid w:val="009139D9"/>
    <w:rsid w:val="00914AD8"/>
    <w:rsid w:val="00914CFF"/>
    <w:rsid w:val="009158EF"/>
    <w:rsid w:val="0091594B"/>
    <w:rsid w:val="00916079"/>
    <w:rsid w:val="009168E1"/>
    <w:rsid w:val="00917CE9"/>
    <w:rsid w:val="00920BF2"/>
    <w:rsid w:val="0092152E"/>
    <w:rsid w:val="00922010"/>
    <w:rsid w:val="00922E34"/>
    <w:rsid w:val="00923373"/>
    <w:rsid w:val="00924301"/>
    <w:rsid w:val="0092630E"/>
    <w:rsid w:val="009265E2"/>
    <w:rsid w:val="00931304"/>
    <w:rsid w:val="00931BD9"/>
    <w:rsid w:val="009339B7"/>
    <w:rsid w:val="009368F3"/>
    <w:rsid w:val="00941636"/>
    <w:rsid w:val="00943742"/>
    <w:rsid w:val="00945C05"/>
    <w:rsid w:val="00946945"/>
    <w:rsid w:val="00946C3E"/>
    <w:rsid w:val="00947713"/>
    <w:rsid w:val="00947D2F"/>
    <w:rsid w:val="00950DE7"/>
    <w:rsid w:val="00952FCC"/>
    <w:rsid w:val="00953920"/>
    <w:rsid w:val="00953D47"/>
    <w:rsid w:val="00954545"/>
    <w:rsid w:val="0095681E"/>
    <w:rsid w:val="009572D4"/>
    <w:rsid w:val="009576D3"/>
    <w:rsid w:val="00961813"/>
    <w:rsid w:val="00961921"/>
    <w:rsid w:val="00962912"/>
    <w:rsid w:val="0096373B"/>
    <w:rsid w:val="0096430A"/>
    <w:rsid w:val="0096554B"/>
    <w:rsid w:val="0096584A"/>
    <w:rsid w:val="00970028"/>
    <w:rsid w:val="00970AD8"/>
    <w:rsid w:val="00971F08"/>
    <w:rsid w:val="0097603D"/>
    <w:rsid w:val="00976949"/>
    <w:rsid w:val="00980477"/>
    <w:rsid w:val="00982470"/>
    <w:rsid w:val="00984E45"/>
    <w:rsid w:val="00985253"/>
    <w:rsid w:val="009853B3"/>
    <w:rsid w:val="00985455"/>
    <w:rsid w:val="0098745C"/>
    <w:rsid w:val="00987F73"/>
    <w:rsid w:val="00990630"/>
    <w:rsid w:val="00991761"/>
    <w:rsid w:val="009921F9"/>
    <w:rsid w:val="00992C24"/>
    <w:rsid w:val="009944F1"/>
    <w:rsid w:val="00994DCA"/>
    <w:rsid w:val="009960EC"/>
    <w:rsid w:val="009970DD"/>
    <w:rsid w:val="00997F2B"/>
    <w:rsid w:val="009A0731"/>
    <w:rsid w:val="009A0FBA"/>
    <w:rsid w:val="009A1601"/>
    <w:rsid w:val="009A2FA2"/>
    <w:rsid w:val="009A372A"/>
    <w:rsid w:val="009A462D"/>
    <w:rsid w:val="009A5CBA"/>
    <w:rsid w:val="009A620E"/>
    <w:rsid w:val="009B1619"/>
    <w:rsid w:val="009B1F30"/>
    <w:rsid w:val="009B2A98"/>
    <w:rsid w:val="009B3327"/>
    <w:rsid w:val="009B37E5"/>
    <w:rsid w:val="009B3AC2"/>
    <w:rsid w:val="009B4DF4"/>
    <w:rsid w:val="009B564E"/>
    <w:rsid w:val="009B7CC3"/>
    <w:rsid w:val="009B7E87"/>
    <w:rsid w:val="009C0861"/>
    <w:rsid w:val="009C16BA"/>
    <w:rsid w:val="009C2D64"/>
    <w:rsid w:val="009C403E"/>
    <w:rsid w:val="009C4955"/>
    <w:rsid w:val="009C55F8"/>
    <w:rsid w:val="009D05DF"/>
    <w:rsid w:val="009D2280"/>
    <w:rsid w:val="009D250B"/>
    <w:rsid w:val="009D4FF0"/>
    <w:rsid w:val="009D6D6C"/>
    <w:rsid w:val="009D703C"/>
    <w:rsid w:val="009D718F"/>
    <w:rsid w:val="009E068F"/>
    <w:rsid w:val="009E14E0"/>
    <w:rsid w:val="009E2875"/>
    <w:rsid w:val="009E31A1"/>
    <w:rsid w:val="009E35DB"/>
    <w:rsid w:val="009E4076"/>
    <w:rsid w:val="009E47A3"/>
    <w:rsid w:val="009E4B14"/>
    <w:rsid w:val="009E4FEB"/>
    <w:rsid w:val="009E7079"/>
    <w:rsid w:val="009F08F3"/>
    <w:rsid w:val="009F1402"/>
    <w:rsid w:val="009F344F"/>
    <w:rsid w:val="009F3C21"/>
    <w:rsid w:val="009F4C8D"/>
    <w:rsid w:val="009F4CBE"/>
    <w:rsid w:val="009F5513"/>
    <w:rsid w:val="00A01149"/>
    <w:rsid w:val="00A048A8"/>
    <w:rsid w:val="00A04B5A"/>
    <w:rsid w:val="00A04F49"/>
    <w:rsid w:val="00A04FD4"/>
    <w:rsid w:val="00A06459"/>
    <w:rsid w:val="00A103C1"/>
    <w:rsid w:val="00A131AF"/>
    <w:rsid w:val="00A13CBB"/>
    <w:rsid w:val="00A13E54"/>
    <w:rsid w:val="00A1531E"/>
    <w:rsid w:val="00A15B5F"/>
    <w:rsid w:val="00A17D1E"/>
    <w:rsid w:val="00A17F63"/>
    <w:rsid w:val="00A2193B"/>
    <w:rsid w:val="00A21E2A"/>
    <w:rsid w:val="00A224E9"/>
    <w:rsid w:val="00A22954"/>
    <w:rsid w:val="00A22E9C"/>
    <w:rsid w:val="00A2351A"/>
    <w:rsid w:val="00A23960"/>
    <w:rsid w:val="00A249C4"/>
    <w:rsid w:val="00A264A9"/>
    <w:rsid w:val="00A27785"/>
    <w:rsid w:val="00A30187"/>
    <w:rsid w:val="00A31AB2"/>
    <w:rsid w:val="00A335F2"/>
    <w:rsid w:val="00A3448A"/>
    <w:rsid w:val="00A36297"/>
    <w:rsid w:val="00A369A2"/>
    <w:rsid w:val="00A41E2B"/>
    <w:rsid w:val="00A4255F"/>
    <w:rsid w:val="00A439E3"/>
    <w:rsid w:val="00A4406B"/>
    <w:rsid w:val="00A45B74"/>
    <w:rsid w:val="00A45FEB"/>
    <w:rsid w:val="00A46662"/>
    <w:rsid w:val="00A4718A"/>
    <w:rsid w:val="00A4769E"/>
    <w:rsid w:val="00A47A55"/>
    <w:rsid w:val="00A50BEF"/>
    <w:rsid w:val="00A50F34"/>
    <w:rsid w:val="00A52593"/>
    <w:rsid w:val="00A52E1D"/>
    <w:rsid w:val="00A607EB"/>
    <w:rsid w:val="00A61499"/>
    <w:rsid w:val="00A62A77"/>
    <w:rsid w:val="00A63483"/>
    <w:rsid w:val="00A63B61"/>
    <w:rsid w:val="00A650BB"/>
    <w:rsid w:val="00A657D7"/>
    <w:rsid w:val="00A660AC"/>
    <w:rsid w:val="00A67E67"/>
    <w:rsid w:val="00A67E6C"/>
    <w:rsid w:val="00A701A8"/>
    <w:rsid w:val="00A71B99"/>
    <w:rsid w:val="00A739D0"/>
    <w:rsid w:val="00A74A2F"/>
    <w:rsid w:val="00A761D4"/>
    <w:rsid w:val="00A77EC4"/>
    <w:rsid w:val="00A806C5"/>
    <w:rsid w:val="00A81862"/>
    <w:rsid w:val="00A819BF"/>
    <w:rsid w:val="00A8574B"/>
    <w:rsid w:val="00A87E05"/>
    <w:rsid w:val="00A910B7"/>
    <w:rsid w:val="00A91830"/>
    <w:rsid w:val="00A91E99"/>
    <w:rsid w:val="00A92879"/>
    <w:rsid w:val="00A93CB2"/>
    <w:rsid w:val="00A9442A"/>
    <w:rsid w:val="00A95EF4"/>
    <w:rsid w:val="00A960C8"/>
    <w:rsid w:val="00AA016F"/>
    <w:rsid w:val="00AA0CE5"/>
    <w:rsid w:val="00AA1ED6"/>
    <w:rsid w:val="00AA3FE5"/>
    <w:rsid w:val="00AA51D6"/>
    <w:rsid w:val="00AA53FC"/>
    <w:rsid w:val="00AB0BC8"/>
    <w:rsid w:val="00AB11CA"/>
    <w:rsid w:val="00AB14D9"/>
    <w:rsid w:val="00AB2848"/>
    <w:rsid w:val="00AB2B2B"/>
    <w:rsid w:val="00AB3708"/>
    <w:rsid w:val="00AB4AB8"/>
    <w:rsid w:val="00AB4F06"/>
    <w:rsid w:val="00AB655E"/>
    <w:rsid w:val="00AB66AA"/>
    <w:rsid w:val="00AC007F"/>
    <w:rsid w:val="00AC037D"/>
    <w:rsid w:val="00AC1484"/>
    <w:rsid w:val="00AC2ECD"/>
    <w:rsid w:val="00AC3119"/>
    <w:rsid w:val="00AC3812"/>
    <w:rsid w:val="00AC3B3A"/>
    <w:rsid w:val="00AC3E1B"/>
    <w:rsid w:val="00AC49FB"/>
    <w:rsid w:val="00AC5A10"/>
    <w:rsid w:val="00AD0AA3"/>
    <w:rsid w:val="00AD2AED"/>
    <w:rsid w:val="00AD2E0D"/>
    <w:rsid w:val="00AD31FF"/>
    <w:rsid w:val="00AD3F94"/>
    <w:rsid w:val="00AD4A5A"/>
    <w:rsid w:val="00AD4A5E"/>
    <w:rsid w:val="00AD50CD"/>
    <w:rsid w:val="00AE26B2"/>
    <w:rsid w:val="00AE27AC"/>
    <w:rsid w:val="00AE40E0"/>
    <w:rsid w:val="00AE4992"/>
    <w:rsid w:val="00AE4DBA"/>
    <w:rsid w:val="00AE4F07"/>
    <w:rsid w:val="00AF1C5D"/>
    <w:rsid w:val="00AF2665"/>
    <w:rsid w:val="00AF42D7"/>
    <w:rsid w:val="00AF6935"/>
    <w:rsid w:val="00AF6974"/>
    <w:rsid w:val="00AF7504"/>
    <w:rsid w:val="00B006FE"/>
    <w:rsid w:val="00B007CB"/>
    <w:rsid w:val="00B02AA9"/>
    <w:rsid w:val="00B02FA3"/>
    <w:rsid w:val="00B033F0"/>
    <w:rsid w:val="00B0442F"/>
    <w:rsid w:val="00B05084"/>
    <w:rsid w:val="00B0636F"/>
    <w:rsid w:val="00B06428"/>
    <w:rsid w:val="00B06752"/>
    <w:rsid w:val="00B13114"/>
    <w:rsid w:val="00B13284"/>
    <w:rsid w:val="00B13429"/>
    <w:rsid w:val="00B157F9"/>
    <w:rsid w:val="00B167F1"/>
    <w:rsid w:val="00B201CF"/>
    <w:rsid w:val="00B20256"/>
    <w:rsid w:val="00B20D09"/>
    <w:rsid w:val="00B22A5A"/>
    <w:rsid w:val="00B2763F"/>
    <w:rsid w:val="00B27AAC"/>
    <w:rsid w:val="00B30929"/>
    <w:rsid w:val="00B33753"/>
    <w:rsid w:val="00B33E15"/>
    <w:rsid w:val="00B34644"/>
    <w:rsid w:val="00B372AA"/>
    <w:rsid w:val="00B37772"/>
    <w:rsid w:val="00B37AD8"/>
    <w:rsid w:val="00B40445"/>
    <w:rsid w:val="00B4113F"/>
    <w:rsid w:val="00B416D9"/>
    <w:rsid w:val="00B41888"/>
    <w:rsid w:val="00B45A52"/>
    <w:rsid w:val="00B46175"/>
    <w:rsid w:val="00B51905"/>
    <w:rsid w:val="00B53794"/>
    <w:rsid w:val="00B6053D"/>
    <w:rsid w:val="00B6229F"/>
    <w:rsid w:val="00B62AAA"/>
    <w:rsid w:val="00B662B9"/>
    <w:rsid w:val="00B664C7"/>
    <w:rsid w:val="00B66E44"/>
    <w:rsid w:val="00B70C5B"/>
    <w:rsid w:val="00B71715"/>
    <w:rsid w:val="00B739F6"/>
    <w:rsid w:val="00B74ECA"/>
    <w:rsid w:val="00B75DED"/>
    <w:rsid w:val="00B802E9"/>
    <w:rsid w:val="00B819FA"/>
    <w:rsid w:val="00B81A6C"/>
    <w:rsid w:val="00B841DE"/>
    <w:rsid w:val="00B84769"/>
    <w:rsid w:val="00B85290"/>
    <w:rsid w:val="00B85CE4"/>
    <w:rsid w:val="00B85DE5"/>
    <w:rsid w:val="00B86D4B"/>
    <w:rsid w:val="00B8764A"/>
    <w:rsid w:val="00B8780C"/>
    <w:rsid w:val="00B904CC"/>
    <w:rsid w:val="00B90692"/>
    <w:rsid w:val="00B90F73"/>
    <w:rsid w:val="00B92455"/>
    <w:rsid w:val="00B93B59"/>
    <w:rsid w:val="00B9406A"/>
    <w:rsid w:val="00BA0785"/>
    <w:rsid w:val="00BA1154"/>
    <w:rsid w:val="00BA2280"/>
    <w:rsid w:val="00BA2A08"/>
    <w:rsid w:val="00BA2DB5"/>
    <w:rsid w:val="00BA3436"/>
    <w:rsid w:val="00BA39FB"/>
    <w:rsid w:val="00BA56D2"/>
    <w:rsid w:val="00BA7537"/>
    <w:rsid w:val="00BA76E0"/>
    <w:rsid w:val="00BB0080"/>
    <w:rsid w:val="00BB2A25"/>
    <w:rsid w:val="00BB462B"/>
    <w:rsid w:val="00BB51E9"/>
    <w:rsid w:val="00BB78AD"/>
    <w:rsid w:val="00BC0FDC"/>
    <w:rsid w:val="00BC17FF"/>
    <w:rsid w:val="00BC3053"/>
    <w:rsid w:val="00BC4D2E"/>
    <w:rsid w:val="00BC51D7"/>
    <w:rsid w:val="00BD0A8D"/>
    <w:rsid w:val="00BD1F50"/>
    <w:rsid w:val="00BD463D"/>
    <w:rsid w:val="00BD48AC"/>
    <w:rsid w:val="00BD5F1A"/>
    <w:rsid w:val="00BD6C59"/>
    <w:rsid w:val="00BD7186"/>
    <w:rsid w:val="00BD771B"/>
    <w:rsid w:val="00BD7D19"/>
    <w:rsid w:val="00BE1234"/>
    <w:rsid w:val="00BE24E3"/>
    <w:rsid w:val="00BE2FA6"/>
    <w:rsid w:val="00BE333F"/>
    <w:rsid w:val="00BE7406"/>
    <w:rsid w:val="00BE7603"/>
    <w:rsid w:val="00BE795F"/>
    <w:rsid w:val="00BF25D5"/>
    <w:rsid w:val="00BF3279"/>
    <w:rsid w:val="00BF4436"/>
    <w:rsid w:val="00BF518B"/>
    <w:rsid w:val="00BF647A"/>
    <w:rsid w:val="00BF70B0"/>
    <w:rsid w:val="00BF74C7"/>
    <w:rsid w:val="00C00BBB"/>
    <w:rsid w:val="00C015F1"/>
    <w:rsid w:val="00C01F33"/>
    <w:rsid w:val="00C02CC6"/>
    <w:rsid w:val="00C040F7"/>
    <w:rsid w:val="00C041B0"/>
    <w:rsid w:val="00C044AB"/>
    <w:rsid w:val="00C05706"/>
    <w:rsid w:val="00C06D63"/>
    <w:rsid w:val="00C07377"/>
    <w:rsid w:val="00C10478"/>
    <w:rsid w:val="00C11A36"/>
    <w:rsid w:val="00C120BF"/>
    <w:rsid w:val="00C12107"/>
    <w:rsid w:val="00C1387F"/>
    <w:rsid w:val="00C14D4B"/>
    <w:rsid w:val="00C154BB"/>
    <w:rsid w:val="00C17162"/>
    <w:rsid w:val="00C201F8"/>
    <w:rsid w:val="00C20FFF"/>
    <w:rsid w:val="00C21419"/>
    <w:rsid w:val="00C219A1"/>
    <w:rsid w:val="00C2346D"/>
    <w:rsid w:val="00C24E6B"/>
    <w:rsid w:val="00C279B5"/>
    <w:rsid w:val="00C27C45"/>
    <w:rsid w:val="00C308CC"/>
    <w:rsid w:val="00C31623"/>
    <w:rsid w:val="00C32218"/>
    <w:rsid w:val="00C3593E"/>
    <w:rsid w:val="00C3719D"/>
    <w:rsid w:val="00C408C5"/>
    <w:rsid w:val="00C40D36"/>
    <w:rsid w:val="00C44D2F"/>
    <w:rsid w:val="00C47C8C"/>
    <w:rsid w:val="00C53222"/>
    <w:rsid w:val="00C54995"/>
    <w:rsid w:val="00C54D41"/>
    <w:rsid w:val="00C60671"/>
    <w:rsid w:val="00C6068D"/>
    <w:rsid w:val="00C60783"/>
    <w:rsid w:val="00C6217D"/>
    <w:rsid w:val="00C62EAA"/>
    <w:rsid w:val="00C63151"/>
    <w:rsid w:val="00C63498"/>
    <w:rsid w:val="00C64672"/>
    <w:rsid w:val="00C65310"/>
    <w:rsid w:val="00C659C7"/>
    <w:rsid w:val="00C676AA"/>
    <w:rsid w:val="00C70697"/>
    <w:rsid w:val="00C72EF4"/>
    <w:rsid w:val="00C73301"/>
    <w:rsid w:val="00C75D2F"/>
    <w:rsid w:val="00C767BE"/>
    <w:rsid w:val="00C76963"/>
    <w:rsid w:val="00C76DEE"/>
    <w:rsid w:val="00C76E3C"/>
    <w:rsid w:val="00C8093E"/>
    <w:rsid w:val="00C81568"/>
    <w:rsid w:val="00C81D8D"/>
    <w:rsid w:val="00C85542"/>
    <w:rsid w:val="00C86511"/>
    <w:rsid w:val="00C86AE2"/>
    <w:rsid w:val="00C9027A"/>
    <w:rsid w:val="00C9068E"/>
    <w:rsid w:val="00C906F8"/>
    <w:rsid w:val="00C91AB0"/>
    <w:rsid w:val="00C92C5A"/>
    <w:rsid w:val="00C932C8"/>
    <w:rsid w:val="00C93793"/>
    <w:rsid w:val="00C93C4B"/>
    <w:rsid w:val="00C944AB"/>
    <w:rsid w:val="00C94D03"/>
    <w:rsid w:val="00C95B40"/>
    <w:rsid w:val="00C964D0"/>
    <w:rsid w:val="00C967F3"/>
    <w:rsid w:val="00C9738E"/>
    <w:rsid w:val="00CA1ED8"/>
    <w:rsid w:val="00CA20B5"/>
    <w:rsid w:val="00CA36BE"/>
    <w:rsid w:val="00CA3E8C"/>
    <w:rsid w:val="00CA7A0B"/>
    <w:rsid w:val="00CB0824"/>
    <w:rsid w:val="00CB1F63"/>
    <w:rsid w:val="00CB3323"/>
    <w:rsid w:val="00CB6D49"/>
    <w:rsid w:val="00CB7170"/>
    <w:rsid w:val="00CC040E"/>
    <w:rsid w:val="00CC111F"/>
    <w:rsid w:val="00CC15BE"/>
    <w:rsid w:val="00CC2011"/>
    <w:rsid w:val="00CC2492"/>
    <w:rsid w:val="00CC3EA0"/>
    <w:rsid w:val="00CC45F9"/>
    <w:rsid w:val="00CC5DF2"/>
    <w:rsid w:val="00CC7B45"/>
    <w:rsid w:val="00CD1188"/>
    <w:rsid w:val="00CD1E02"/>
    <w:rsid w:val="00CD2ED1"/>
    <w:rsid w:val="00CD337B"/>
    <w:rsid w:val="00CD6AAD"/>
    <w:rsid w:val="00CE0424"/>
    <w:rsid w:val="00CE08D0"/>
    <w:rsid w:val="00CE14D1"/>
    <w:rsid w:val="00CE21DA"/>
    <w:rsid w:val="00CE3AE2"/>
    <w:rsid w:val="00CE3E48"/>
    <w:rsid w:val="00CE61F6"/>
    <w:rsid w:val="00CE701D"/>
    <w:rsid w:val="00CE70EA"/>
    <w:rsid w:val="00CE7561"/>
    <w:rsid w:val="00CF05D8"/>
    <w:rsid w:val="00CF1354"/>
    <w:rsid w:val="00CF3B1F"/>
    <w:rsid w:val="00CF3BF6"/>
    <w:rsid w:val="00CF506B"/>
    <w:rsid w:val="00CF625B"/>
    <w:rsid w:val="00CF687E"/>
    <w:rsid w:val="00CF6AE7"/>
    <w:rsid w:val="00CF6C19"/>
    <w:rsid w:val="00CF6C73"/>
    <w:rsid w:val="00CF71E3"/>
    <w:rsid w:val="00D02349"/>
    <w:rsid w:val="00D0349B"/>
    <w:rsid w:val="00D04434"/>
    <w:rsid w:val="00D063D4"/>
    <w:rsid w:val="00D077B9"/>
    <w:rsid w:val="00D10249"/>
    <w:rsid w:val="00D115C3"/>
    <w:rsid w:val="00D11897"/>
    <w:rsid w:val="00D11C42"/>
    <w:rsid w:val="00D12C40"/>
    <w:rsid w:val="00D12CF3"/>
    <w:rsid w:val="00D13135"/>
    <w:rsid w:val="00D1329F"/>
    <w:rsid w:val="00D13E4E"/>
    <w:rsid w:val="00D150EB"/>
    <w:rsid w:val="00D157E5"/>
    <w:rsid w:val="00D16F57"/>
    <w:rsid w:val="00D202F3"/>
    <w:rsid w:val="00D20B13"/>
    <w:rsid w:val="00D218E1"/>
    <w:rsid w:val="00D22BF3"/>
    <w:rsid w:val="00D239A7"/>
    <w:rsid w:val="00D23BD2"/>
    <w:rsid w:val="00D23F47"/>
    <w:rsid w:val="00D25387"/>
    <w:rsid w:val="00D3005B"/>
    <w:rsid w:val="00D33094"/>
    <w:rsid w:val="00D33E18"/>
    <w:rsid w:val="00D34827"/>
    <w:rsid w:val="00D35993"/>
    <w:rsid w:val="00D362DB"/>
    <w:rsid w:val="00D36E71"/>
    <w:rsid w:val="00D37D87"/>
    <w:rsid w:val="00D401A9"/>
    <w:rsid w:val="00D40B33"/>
    <w:rsid w:val="00D4318F"/>
    <w:rsid w:val="00D438BF"/>
    <w:rsid w:val="00D440F8"/>
    <w:rsid w:val="00D446F3"/>
    <w:rsid w:val="00D5100A"/>
    <w:rsid w:val="00D519D5"/>
    <w:rsid w:val="00D5371B"/>
    <w:rsid w:val="00D540C1"/>
    <w:rsid w:val="00D546FF"/>
    <w:rsid w:val="00D554C5"/>
    <w:rsid w:val="00D55AD5"/>
    <w:rsid w:val="00D576CA"/>
    <w:rsid w:val="00D60E13"/>
    <w:rsid w:val="00D6155A"/>
    <w:rsid w:val="00D61AF5"/>
    <w:rsid w:val="00D62585"/>
    <w:rsid w:val="00D625C9"/>
    <w:rsid w:val="00D62CD5"/>
    <w:rsid w:val="00D62F94"/>
    <w:rsid w:val="00D63445"/>
    <w:rsid w:val="00D6435F"/>
    <w:rsid w:val="00D64AEC"/>
    <w:rsid w:val="00D652B5"/>
    <w:rsid w:val="00D66155"/>
    <w:rsid w:val="00D708B0"/>
    <w:rsid w:val="00D7240F"/>
    <w:rsid w:val="00D7253C"/>
    <w:rsid w:val="00D75766"/>
    <w:rsid w:val="00D76C36"/>
    <w:rsid w:val="00D77B1D"/>
    <w:rsid w:val="00D8021F"/>
    <w:rsid w:val="00D80383"/>
    <w:rsid w:val="00D820C1"/>
    <w:rsid w:val="00D823C6"/>
    <w:rsid w:val="00D84C46"/>
    <w:rsid w:val="00D85236"/>
    <w:rsid w:val="00D85833"/>
    <w:rsid w:val="00D86CA3"/>
    <w:rsid w:val="00D871CE"/>
    <w:rsid w:val="00D9196D"/>
    <w:rsid w:val="00D919FA"/>
    <w:rsid w:val="00D92982"/>
    <w:rsid w:val="00D932A2"/>
    <w:rsid w:val="00D94E3E"/>
    <w:rsid w:val="00D97E4D"/>
    <w:rsid w:val="00DA076B"/>
    <w:rsid w:val="00DA1349"/>
    <w:rsid w:val="00DA305E"/>
    <w:rsid w:val="00DA44B9"/>
    <w:rsid w:val="00DA5007"/>
    <w:rsid w:val="00DA5417"/>
    <w:rsid w:val="00DA56E8"/>
    <w:rsid w:val="00DB0416"/>
    <w:rsid w:val="00DB067D"/>
    <w:rsid w:val="00DB0A9F"/>
    <w:rsid w:val="00DB0E43"/>
    <w:rsid w:val="00DB3422"/>
    <w:rsid w:val="00DB377D"/>
    <w:rsid w:val="00DB3BCB"/>
    <w:rsid w:val="00DB557A"/>
    <w:rsid w:val="00DC0627"/>
    <w:rsid w:val="00DC1682"/>
    <w:rsid w:val="00DC1BEE"/>
    <w:rsid w:val="00DC2D36"/>
    <w:rsid w:val="00DC4067"/>
    <w:rsid w:val="00DC53EF"/>
    <w:rsid w:val="00DD0708"/>
    <w:rsid w:val="00DD1C46"/>
    <w:rsid w:val="00DD1F83"/>
    <w:rsid w:val="00DD42DD"/>
    <w:rsid w:val="00DD4573"/>
    <w:rsid w:val="00DD4C4A"/>
    <w:rsid w:val="00DD5403"/>
    <w:rsid w:val="00DD5B8A"/>
    <w:rsid w:val="00DE5109"/>
    <w:rsid w:val="00DE5595"/>
    <w:rsid w:val="00DE5608"/>
    <w:rsid w:val="00DE58D0"/>
    <w:rsid w:val="00DE5947"/>
    <w:rsid w:val="00DE654F"/>
    <w:rsid w:val="00DE78BA"/>
    <w:rsid w:val="00DF0B6E"/>
    <w:rsid w:val="00DF15E0"/>
    <w:rsid w:val="00DF18A9"/>
    <w:rsid w:val="00DF37A0"/>
    <w:rsid w:val="00DF59CA"/>
    <w:rsid w:val="00DF6CA4"/>
    <w:rsid w:val="00E01577"/>
    <w:rsid w:val="00E03965"/>
    <w:rsid w:val="00E110E7"/>
    <w:rsid w:val="00E11B20"/>
    <w:rsid w:val="00E13A7D"/>
    <w:rsid w:val="00E14698"/>
    <w:rsid w:val="00E1612E"/>
    <w:rsid w:val="00E166BB"/>
    <w:rsid w:val="00E173AB"/>
    <w:rsid w:val="00E17FA2"/>
    <w:rsid w:val="00E206FE"/>
    <w:rsid w:val="00E22330"/>
    <w:rsid w:val="00E228F7"/>
    <w:rsid w:val="00E22BBC"/>
    <w:rsid w:val="00E243D9"/>
    <w:rsid w:val="00E2470B"/>
    <w:rsid w:val="00E26AA7"/>
    <w:rsid w:val="00E30B5A"/>
    <w:rsid w:val="00E3123D"/>
    <w:rsid w:val="00E31461"/>
    <w:rsid w:val="00E31D43"/>
    <w:rsid w:val="00E31F01"/>
    <w:rsid w:val="00E32608"/>
    <w:rsid w:val="00E33722"/>
    <w:rsid w:val="00E34188"/>
    <w:rsid w:val="00E345CD"/>
    <w:rsid w:val="00E34B6E"/>
    <w:rsid w:val="00E35559"/>
    <w:rsid w:val="00E35EAE"/>
    <w:rsid w:val="00E3723A"/>
    <w:rsid w:val="00E37860"/>
    <w:rsid w:val="00E37B36"/>
    <w:rsid w:val="00E4275D"/>
    <w:rsid w:val="00E446F1"/>
    <w:rsid w:val="00E449C1"/>
    <w:rsid w:val="00E44C1F"/>
    <w:rsid w:val="00E461E2"/>
    <w:rsid w:val="00E46886"/>
    <w:rsid w:val="00E47AEF"/>
    <w:rsid w:val="00E50873"/>
    <w:rsid w:val="00E51A3C"/>
    <w:rsid w:val="00E51C33"/>
    <w:rsid w:val="00E52D7F"/>
    <w:rsid w:val="00E53B75"/>
    <w:rsid w:val="00E54762"/>
    <w:rsid w:val="00E54E3B"/>
    <w:rsid w:val="00E574FB"/>
    <w:rsid w:val="00E57565"/>
    <w:rsid w:val="00E57790"/>
    <w:rsid w:val="00E62A3F"/>
    <w:rsid w:val="00E63838"/>
    <w:rsid w:val="00E64434"/>
    <w:rsid w:val="00E66C76"/>
    <w:rsid w:val="00E67C51"/>
    <w:rsid w:val="00E67D0D"/>
    <w:rsid w:val="00E70001"/>
    <w:rsid w:val="00E71459"/>
    <w:rsid w:val="00E72EFC"/>
    <w:rsid w:val="00E7363C"/>
    <w:rsid w:val="00E736F4"/>
    <w:rsid w:val="00E75517"/>
    <w:rsid w:val="00E758EC"/>
    <w:rsid w:val="00E774BB"/>
    <w:rsid w:val="00E779AE"/>
    <w:rsid w:val="00E81182"/>
    <w:rsid w:val="00E81EF0"/>
    <w:rsid w:val="00E82176"/>
    <w:rsid w:val="00E8234C"/>
    <w:rsid w:val="00E830D5"/>
    <w:rsid w:val="00E83AA9"/>
    <w:rsid w:val="00E85928"/>
    <w:rsid w:val="00E862D0"/>
    <w:rsid w:val="00E87822"/>
    <w:rsid w:val="00E90395"/>
    <w:rsid w:val="00E90E49"/>
    <w:rsid w:val="00E91039"/>
    <w:rsid w:val="00E91168"/>
    <w:rsid w:val="00E91732"/>
    <w:rsid w:val="00E917F9"/>
    <w:rsid w:val="00E9291C"/>
    <w:rsid w:val="00E93FFE"/>
    <w:rsid w:val="00E94F8A"/>
    <w:rsid w:val="00E96A0D"/>
    <w:rsid w:val="00E97399"/>
    <w:rsid w:val="00EA055F"/>
    <w:rsid w:val="00EA15EC"/>
    <w:rsid w:val="00EA6E36"/>
    <w:rsid w:val="00EA7A41"/>
    <w:rsid w:val="00EB002A"/>
    <w:rsid w:val="00EB077B"/>
    <w:rsid w:val="00EB23CF"/>
    <w:rsid w:val="00EB37A6"/>
    <w:rsid w:val="00EB4DE5"/>
    <w:rsid w:val="00EB4EA2"/>
    <w:rsid w:val="00EC27C6"/>
    <w:rsid w:val="00EC3707"/>
    <w:rsid w:val="00EC4207"/>
    <w:rsid w:val="00EC4F48"/>
    <w:rsid w:val="00EC5653"/>
    <w:rsid w:val="00EC60B5"/>
    <w:rsid w:val="00EC71CE"/>
    <w:rsid w:val="00EC78D3"/>
    <w:rsid w:val="00ED1006"/>
    <w:rsid w:val="00ED220C"/>
    <w:rsid w:val="00EE0F9B"/>
    <w:rsid w:val="00EE2CEE"/>
    <w:rsid w:val="00EE619C"/>
    <w:rsid w:val="00EE64AC"/>
    <w:rsid w:val="00EE6C41"/>
    <w:rsid w:val="00EF18A5"/>
    <w:rsid w:val="00EF18FE"/>
    <w:rsid w:val="00EF27C3"/>
    <w:rsid w:val="00EF3F8C"/>
    <w:rsid w:val="00EF5787"/>
    <w:rsid w:val="00EF60D0"/>
    <w:rsid w:val="00F02270"/>
    <w:rsid w:val="00F027CE"/>
    <w:rsid w:val="00F0528D"/>
    <w:rsid w:val="00F061AF"/>
    <w:rsid w:val="00F06C67"/>
    <w:rsid w:val="00F06DFD"/>
    <w:rsid w:val="00F071D1"/>
    <w:rsid w:val="00F07533"/>
    <w:rsid w:val="00F07A26"/>
    <w:rsid w:val="00F1045F"/>
    <w:rsid w:val="00F10629"/>
    <w:rsid w:val="00F12EC2"/>
    <w:rsid w:val="00F136FD"/>
    <w:rsid w:val="00F14D13"/>
    <w:rsid w:val="00F1560C"/>
    <w:rsid w:val="00F15CE1"/>
    <w:rsid w:val="00F15FA5"/>
    <w:rsid w:val="00F16321"/>
    <w:rsid w:val="00F16707"/>
    <w:rsid w:val="00F16F89"/>
    <w:rsid w:val="00F209B7"/>
    <w:rsid w:val="00F2376F"/>
    <w:rsid w:val="00F23BE1"/>
    <w:rsid w:val="00F243D8"/>
    <w:rsid w:val="00F25580"/>
    <w:rsid w:val="00F264F1"/>
    <w:rsid w:val="00F27127"/>
    <w:rsid w:val="00F27D4C"/>
    <w:rsid w:val="00F30828"/>
    <w:rsid w:val="00F30AA0"/>
    <w:rsid w:val="00F313D6"/>
    <w:rsid w:val="00F366B1"/>
    <w:rsid w:val="00F40F0C"/>
    <w:rsid w:val="00F43FF7"/>
    <w:rsid w:val="00F4766C"/>
    <w:rsid w:val="00F507D1"/>
    <w:rsid w:val="00F519CE"/>
    <w:rsid w:val="00F51ADA"/>
    <w:rsid w:val="00F576F7"/>
    <w:rsid w:val="00F60782"/>
    <w:rsid w:val="00F607C5"/>
    <w:rsid w:val="00F60DEA"/>
    <w:rsid w:val="00F61999"/>
    <w:rsid w:val="00F6302A"/>
    <w:rsid w:val="00F64605"/>
    <w:rsid w:val="00F64C2B"/>
    <w:rsid w:val="00F651BE"/>
    <w:rsid w:val="00F67F53"/>
    <w:rsid w:val="00F703BE"/>
    <w:rsid w:val="00F71F69"/>
    <w:rsid w:val="00F72B72"/>
    <w:rsid w:val="00F7338B"/>
    <w:rsid w:val="00F74BB9"/>
    <w:rsid w:val="00F75582"/>
    <w:rsid w:val="00F75A7F"/>
    <w:rsid w:val="00F76EFA"/>
    <w:rsid w:val="00F8018D"/>
    <w:rsid w:val="00F804BE"/>
    <w:rsid w:val="00F8070C"/>
    <w:rsid w:val="00F8106E"/>
    <w:rsid w:val="00F817CE"/>
    <w:rsid w:val="00F83593"/>
    <w:rsid w:val="00F8456C"/>
    <w:rsid w:val="00F8536C"/>
    <w:rsid w:val="00F859D8"/>
    <w:rsid w:val="00F868F5"/>
    <w:rsid w:val="00F9056A"/>
    <w:rsid w:val="00F90F8D"/>
    <w:rsid w:val="00F92168"/>
    <w:rsid w:val="00F92782"/>
    <w:rsid w:val="00F932B5"/>
    <w:rsid w:val="00F93995"/>
    <w:rsid w:val="00F93AA9"/>
    <w:rsid w:val="00F949B8"/>
    <w:rsid w:val="00F94BF5"/>
    <w:rsid w:val="00F96985"/>
    <w:rsid w:val="00F977A2"/>
    <w:rsid w:val="00F97838"/>
    <w:rsid w:val="00FA282D"/>
    <w:rsid w:val="00FA2BB3"/>
    <w:rsid w:val="00FA3A31"/>
    <w:rsid w:val="00FA4F0B"/>
    <w:rsid w:val="00FB484B"/>
    <w:rsid w:val="00FB4ABC"/>
    <w:rsid w:val="00FB4C80"/>
    <w:rsid w:val="00FB6A6A"/>
    <w:rsid w:val="00FB7618"/>
    <w:rsid w:val="00FC1837"/>
    <w:rsid w:val="00FC484D"/>
    <w:rsid w:val="00FC4AD0"/>
    <w:rsid w:val="00FC7429"/>
    <w:rsid w:val="00FD07F6"/>
    <w:rsid w:val="00FD0FE8"/>
    <w:rsid w:val="00FD13F5"/>
    <w:rsid w:val="00FD1EC8"/>
    <w:rsid w:val="00FD28E1"/>
    <w:rsid w:val="00FD3FB3"/>
    <w:rsid w:val="00FD47ED"/>
    <w:rsid w:val="00FD6B11"/>
    <w:rsid w:val="00FD74DB"/>
    <w:rsid w:val="00FD7660"/>
    <w:rsid w:val="00FE0655"/>
    <w:rsid w:val="00FE0F3E"/>
    <w:rsid w:val="00FE144E"/>
    <w:rsid w:val="00FE2365"/>
    <w:rsid w:val="00FE4520"/>
    <w:rsid w:val="00FE4791"/>
    <w:rsid w:val="00FE4C7B"/>
    <w:rsid w:val="00FE7336"/>
    <w:rsid w:val="00FE787C"/>
    <w:rsid w:val="00FF06EE"/>
    <w:rsid w:val="00FF2376"/>
    <w:rsid w:val="00FF4086"/>
    <w:rsid w:val="00FF45A5"/>
    <w:rsid w:val="00FF5C91"/>
    <w:rsid w:val="00FF793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2B8B57C"/>
  <w15:docId w15:val="{BFC0D57C-E37E-46D6-A43A-F59C96BD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Cs w:val="22"/>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rsid w:val="002F3EE6"/>
    <w:pPr>
      <w:spacing w:after="160" w:line="259" w:lineRule="auto"/>
    </w:pPr>
    <w:rPr>
      <w:lang w:eastAsia="zh-CN"/>
    </w:rPr>
  </w:style>
  <w:style w:type="paragraph" w:styleId="Heading1">
    <w:name w:val="heading 1"/>
    <w:next w:val="Normal"/>
    <w:link w:val="Heading1Char"/>
    <w:qFormat/>
    <w:rsid w:val="00F366B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Times New Roman" w:cs="Arial"/>
      <w:sz w:val="36"/>
      <w:szCs w:val="36"/>
      <w:lang w:val="en-GB" w:eastAsia="zh-CN"/>
    </w:rPr>
  </w:style>
  <w:style w:type="paragraph" w:styleId="Heading2">
    <w:name w:val="heading 2"/>
    <w:basedOn w:val="Heading1"/>
    <w:next w:val="Normal"/>
    <w:qFormat/>
    <w:rsid w:val="00F366B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366B1"/>
    <w:pPr>
      <w:numPr>
        <w:ilvl w:val="2"/>
      </w:numPr>
      <w:spacing w:before="120"/>
      <w:outlineLvl w:val="2"/>
    </w:pPr>
    <w:rPr>
      <w:sz w:val="28"/>
      <w:szCs w:val="28"/>
    </w:rPr>
  </w:style>
  <w:style w:type="paragraph" w:styleId="Heading4">
    <w:name w:val="heading 4"/>
    <w:basedOn w:val="Heading3"/>
    <w:next w:val="Normal"/>
    <w:qFormat/>
    <w:rsid w:val="00F366B1"/>
    <w:pPr>
      <w:numPr>
        <w:ilvl w:val="3"/>
      </w:numPr>
      <w:outlineLvl w:val="3"/>
    </w:pPr>
    <w:rPr>
      <w:sz w:val="24"/>
      <w:szCs w:val="24"/>
    </w:rPr>
  </w:style>
  <w:style w:type="paragraph" w:styleId="Heading5">
    <w:name w:val="heading 5"/>
    <w:basedOn w:val="Heading4"/>
    <w:next w:val="Normal"/>
    <w:qFormat/>
    <w:rsid w:val="00F366B1"/>
    <w:pPr>
      <w:numPr>
        <w:ilvl w:val="4"/>
      </w:numPr>
      <w:outlineLvl w:val="4"/>
    </w:pPr>
    <w:rPr>
      <w:sz w:val="22"/>
      <w:szCs w:val="22"/>
    </w:rPr>
  </w:style>
  <w:style w:type="paragraph" w:styleId="Heading6">
    <w:name w:val="heading 6"/>
    <w:basedOn w:val="Normal"/>
    <w:next w:val="Normal"/>
    <w:qFormat/>
    <w:rsid w:val="00F366B1"/>
    <w:pPr>
      <w:keepNext/>
      <w:keepLines/>
      <w:numPr>
        <w:ilvl w:val="5"/>
        <w:numId w:val="1"/>
      </w:numPr>
      <w:spacing w:before="120"/>
      <w:outlineLvl w:val="5"/>
    </w:pPr>
  </w:style>
  <w:style w:type="paragraph" w:styleId="Heading7">
    <w:name w:val="heading 7"/>
    <w:basedOn w:val="Normal"/>
    <w:next w:val="Normal"/>
    <w:qFormat/>
    <w:rsid w:val="00F366B1"/>
    <w:pPr>
      <w:keepNext/>
      <w:keepLines/>
      <w:numPr>
        <w:ilvl w:val="6"/>
        <w:numId w:val="1"/>
      </w:numPr>
      <w:spacing w:before="120"/>
      <w:outlineLvl w:val="6"/>
    </w:pPr>
  </w:style>
  <w:style w:type="paragraph" w:styleId="Heading8">
    <w:name w:val="heading 8"/>
    <w:basedOn w:val="Heading7"/>
    <w:next w:val="Normal"/>
    <w:qFormat/>
    <w:rsid w:val="00F366B1"/>
    <w:pPr>
      <w:numPr>
        <w:ilvl w:val="7"/>
      </w:numPr>
      <w:outlineLvl w:val="7"/>
    </w:pPr>
  </w:style>
  <w:style w:type="paragraph" w:styleId="Heading9">
    <w:name w:val="heading 9"/>
    <w:basedOn w:val="Heading8"/>
    <w:next w:val="Normal"/>
    <w:qFormat/>
    <w:rsid w:val="00F366B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366B1"/>
    <w:pPr>
      <w:spacing w:before="180"/>
      <w:ind w:left="2693" w:hanging="2693"/>
    </w:pPr>
    <w:rPr>
      <w:b w:val="0"/>
      <w:bCs/>
    </w:rPr>
  </w:style>
  <w:style w:type="paragraph" w:styleId="TOC1">
    <w:name w:val="toc 1"/>
    <w:aliases w:val="Observation TOC2"/>
    <w:uiPriority w:val="39"/>
    <w:rsid w:val="00F366B1"/>
    <w:pPr>
      <w:keepNext/>
      <w:keepLines/>
      <w:widowControl w:val="0"/>
      <w:tabs>
        <w:tab w:val="left" w:pos="1701"/>
      </w:tabs>
      <w:overflowPunct w:val="0"/>
      <w:autoSpaceDE w:val="0"/>
      <w:autoSpaceDN w:val="0"/>
      <w:adjustRightInd w:val="0"/>
      <w:spacing w:before="120"/>
      <w:ind w:left="1701" w:hanging="1701"/>
      <w:textAlignment w:val="baseline"/>
    </w:pPr>
    <w:rPr>
      <w:rFonts w:eastAsia="Times New Roman"/>
      <w:b/>
      <w:noProof/>
      <w:lang w:val="en-US" w:eastAsia="zh-CN"/>
    </w:rPr>
  </w:style>
  <w:style w:type="paragraph" w:customStyle="1" w:styleId="Figure">
    <w:name w:val="Figure"/>
    <w:basedOn w:val="Normal"/>
    <w:next w:val="Caption"/>
    <w:rsid w:val="00F366B1"/>
    <w:pPr>
      <w:keepNext/>
      <w:keepLines/>
      <w:spacing w:before="180"/>
      <w:jc w:val="center"/>
    </w:pPr>
  </w:style>
  <w:style w:type="paragraph" w:styleId="Caption">
    <w:name w:val="caption"/>
    <w:basedOn w:val="Normal"/>
    <w:next w:val="Normal"/>
    <w:qFormat/>
    <w:rsid w:val="00F366B1"/>
    <w:pPr>
      <w:spacing w:after="240"/>
      <w:jc w:val="center"/>
    </w:pPr>
    <w:rPr>
      <w:b/>
      <w:bCs/>
    </w:rPr>
  </w:style>
  <w:style w:type="paragraph" w:styleId="TOC5">
    <w:name w:val="toc 5"/>
    <w:aliases w:val="Observation TOC"/>
    <w:basedOn w:val="TOC4"/>
    <w:semiHidden/>
    <w:rsid w:val="00F366B1"/>
    <w:pPr>
      <w:tabs>
        <w:tab w:val="right" w:pos="1701"/>
      </w:tabs>
      <w:ind w:left="1701" w:hanging="1701"/>
    </w:pPr>
  </w:style>
  <w:style w:type="paragraph" w:styleId="TOC4">
    <w:name w:val="toc 4"/>
    <w:basedOn w:val="TOC3"/>
    <w:semiHidden/>
    <w:rsid w:val="00F366B1"/>
    <w:pPr>
      <w:ind w:left="1418" w:hanging="1418"/>
    </w:pPr>
  </w:style>
  <w:style w:type="paragraph" w:styleId="TOC3">
    <w:name w:val="toc 3"/>
    <w:basedOn w:val="TOC2"/>
    <w:semiHidden/>
    <w:rsid w:val="00F366B1"/>
    <w:pPr>
      <w:ind w:left="1134" w:hanging="1134"/>
    </w:pPr>
  </w:style>
  <w:style w:type="paragraph" w:styleId="TOC2">
    <w:name w:val="toc 2"/>
    <w:basedOn w:val="TOC1"/>
    <w:semiHidden/>
    <w:rsid w:val="00F366B1"/>
    <w:pPr>
      <w:keepNext w:val="0"/>
      <w:spacing w:before="0"/>
      <w:ind w:left="851" w:hanging="851"/>
    </w:pPr>
    <w:rPr>
      <w:szCs w:val="20"/>
    </w:rPr>
  </w:style>
  <w:style w:type="paragraph" w:styleId="Index2">
    <w:name w:val="index 2"/>
    <w:basedOn w:val="Index1"/>
    <w:semiHidden/>
    <w:rsid w:val="00F366B1"/>
    <w:pPr>
      <w:ind w:left="284"/>
    </w:pPr>
  </w:style>
  <w:style w:type="paragraph" w:styleId="Index1">
    <w:name w:val="index 1"/>
    <w:basedOn w:val="Normal"/>
    <w:semiHidden/>
    <w:rsid w:val="00F366B1"/>
    <w:pPr>
      <w:keepLines/>
    </w:pPr>
  </w:style>
  <w:style w:type="paragraph" w:styleId="DocumentMap">
    <w:name w:val="Document Map"/>
    <w:basedOn w:val="Normal"/>
    <w:semiHidden/>
    <w:rsid w:val="00F366B1"/>
    <w:pPr>
      <w:shd w:val="clear" w:color="auto" w:fill="000080"/>
    </w:pPr>
    <w:rPr>
      <w:rFonts w:ascii="Tahoma" w:hAnsi="Tahoma" w:cs="Tahoma"/>
    </w:rPr>
  </w:style>
  <w:style w:type="paragraph" w:styleId="ListNumber2">
    <w:name w:val="List Number 2"/>
    <w:basedOn w:val="ListNumber"/>
    <w:rsid w:val="00F366B1"/>
    <w:pPr>
      <w:ind w:left="851"/>
    </w:pPr>
  </w:style>
  <w:style w:type="paragraph" w:styleId="ListNumber">
    <w:name w:val="List Number"/>
    <w:basedOn w:val="List"/>
    <w:rsid w:val="00F366B1"/>
  </w:style>
  <w:style w:type="paragraph" w:styleId="List">
    <w:name w:val="List"/>
    <w:basedOn w:val="Normal"/>
    <w:rsid w:val="00F366B1"/>
    <w:pPr>
      <w:ind w:left="568" w:hanging="284"/>
    </w:pPr>
  </w:style>
  <w:style w:type="paragraph" w:styleId="Header">
    <w:name w:val="header"/>
    <w:rsid w:val="00F366B1"/>
    <w:pPr>
      <w:widowControl w:val="0"/>
      <w:overflowPunct w:val="0"/>
      <w:autoSpaceDE w:val="0"/>
      <w:autoSpaceDN w:val="0"/>
      <w:adjustRightInd w:val="0"/>
      <w:textAlignment w:val="baseline"/>
    </w:pPr>
    <w:rPr>
      <w:rFonts w:eastAsia="Times New Roman" w:cs="Arial"/>
      <w:b/>
      <w:bCs/>
      <w:noProof/>
      <w:sz w:val="18"/>
      <w:szCs w:val="18"/>
      <w:lang w:val="en-US" w:eastAsia="zh-CN"/>
    </w:rPr>
  </w:style>
  <w:style w:type="character" w:styleId="FootnoteReference">
    <w:name w:val="footnote reference"/>
    <w:semiHidden/>
    <w:rsid w:val="00F366B1"/>
    <w:rPr>
      <w:b/>
      <w:bCs/>
      <w:position w:val="6"/>
      <w:sz w:val="16"/>
      <w:szCs w:val="16"/>
    </w:rPr>
  </w:style>
  <w:style w:type="paragraph" w:styleId="FootnoteText">
    <w:name w:val="footnote text"/>
    <w:basedOn w:val="Normal"/>
    <w:semiHidden/>
    <w:rsid w:val="00F366B1"/>
    <w:pPr>
      <w:keepLines/>
      <w:ind w:left="454" w:hanging="454"/>
    </w:pPr>
    <w:rPr>
      <w:sz w:val="16"/>
      <w:szCs w:val="16"/>
    </w:rPr>
  </w:style>
  <w:style w:type="paragraph" w:customStyle="1" w:styleId="3GPPHeader">
    <w:name w:val="3GPP_Header"/>
    <w:basedOn w:val="Normal"/>
    <w:rsid w:val="00F366B1"/>
    <w:pPr>
      <w:tabs>
        <w:tab w:val="left" w:pos="1701"/>
        <w:tab w:val="right" w:pos="9639"/>
      </w:tabs>
      <w:spacing w:after="240"/>
    </w:pPr>
    <w:rPr>
      <w:b/>
    </w:rPr>
  </w:style>
  <w:style w:type="paragraph" w:styleId="TOC9">
    <w:name w:val="toc 9"/>
    <w:basedOn w:val="TOC8"/>
    <w:semiHidden/>
    <w:rsid w:val="00F366B1"/>
    <w:pPr>
      <w:ind w:left="1418" w:hanging="1418"/>
    </w:pPr>
  </w:style>
  <w:style w:type="paragraph" w:styleId="TOC6">
    <w:name w:val="toc 6"/>
    <w:basedOn w:val="TOC5"/>
    <w:next w:val="Normal"/>
    <w:semiHidden/>
    <w:rsid w:val="00F366B1"/>
    <w:pPr>
      <w:ind w:left="1985" w:hanging="1985"/>
    </w:pPr>
  </w:style>
  <w:style w:type="paragraph" w:styleId="TOC7">
    <w:name w:val="toc 7"/>
    <w:basedOn w:val="TOC6"/>
    <w:next w:val="Normal"/>
    <w:semiHidden/>
    <w:rsid w:val="00F366B1"/>
    <w:pPr>
      <w:ind w:left="2268" w:hanging="2268"/>
    </w:pPr>
  </w:style>
  <w:style w:type="paragraph" w:styleId="ListBullet2">
    <w:name w:val="List Bullet 2"/>
    <w:basedOn w:val="ListBullet"/>
    <w:rsid w:val="00F366B1"/>
    <w:pPr>
      <w:numPr>
        <w:numId w:val="6"/>
      </w:numPr>
    </w:pPr>
  </w:style>
  <w:style w:type="paragraph" w:styleId="ListBullet">
    <w:name w:val="List Bullet"/>
    <w:basedOn w:val="BodyText"/>
    <w:rsid w:val="00F366B1"/>
    <w:pPr>
      <w:numPr>
        <w:numId w:val="5"/>
      </w:numPr>
    </w:pPr>
  </w:style>
  <w:style w:type="paragraph" w:styleId="ListBullet3">
    <w:name w:val="List Bullet 3"/>
    <w:basedOn w:val="ListBullet2"/>
    <w:rsid w:val="00F366B1"/>
    <w:pPr>
      <w:numPr>
        <w:numId w:val="7"/>
      </w:numPr>
    </w:pPr>
  </w:style>
  <w:style w:type="paragraph" w:customStyle="1" w:styleId="EQ">
    <w:name w:val="EQ"/>
    <w:basedOn w:val="Normal"/>
    <w:next w:val="Normal"/>
    <w:rsid w:val="00F366B1"/>
    <w:pPr>
      <w:keepLines/>
      <w:tabs>
        <w:tab w:val="center" w:pos="4536"/>
        <w:tab w:val="right" w:pos="9072"/>
      </w:tabs>
      <w:spacing w:after="180"/>
    </w:pPr>
    <w:rPr>
      <w:noProof/>
    </w:rPr>
  </w:style>
  <w:style w:type="paragraph" w:styleId="List2">
    <w:name w:val="List 2"/>
    <w:basedOn w:val="List"/>
    <w:rsid w:val="00F366B1"/>
    <w:pPr>
      <w:ind w:left="851"/>
    </w:pPr>
  </w:style>
  <w:style w:type="paragraph" w:styleId="List3">
    <w:name w:val="List 3"/>
    <w:basedOn w:val="List2"/>
    <w:rsid w:val="00F366B1"/>
    <w:pPr>
      <w:ind w:left="1135"/>
    </w:pPr>
  </w:style>
  <w:style w:type="paragraph" w:styleId="List4">
    <w:name w:val="List 4"/>
    <w:basedOn w:val="List3"/>
    <w:rsid w:val="00F366B1"/>
    <w:pPr>
      <w:ind w:left="1418"/>
    </w:pPr>
  </w:style>
  <w:style w:type="paragraph" w:styleId="List5">
    <w:name w:val="List 5"/>
    <w:basedOn w:val="List4"/>
    <w:rsid w:val="00F366B1"/>
    <w:pPr>
      <w:ind w:left="1702"/>
    </w:pPr>
  </w:style>
  <w:style w:type="paragraph" w:customStyle="1" w:styleId="EditorsNote">
    <w:name w:val="Editor's Note"/>
    <w:basedOn w:val="Normal"/>
    <w:rsid w:val="00F366B1"/>
    <w:pPr>
      <w:keepLines/>
      <w:spacing w:after="180"/>
      <w:ind w:left="1135" w:hanging="851"/>
    </w:pPr>
    <w:rPr>
      <w:color w:val="FF0000"/>
    </w:rPr>
  </w:style>
  <w:style w:type="paragraph" w:styleId="ListBullet4">
    <w:name w:val="List Bullet 4"/>
    <w:basedOn w:val="ListBullet3"/>
    <w:rsid w:val="00F366B1"/>
    <w:pPr>
      <w:numPr>
        <w:numId w:val="8"/>
      </w:numPr>
    </w:pPr>
  </w:style>
  <w:style w:type="paragraph" w:styleId="ListBullet5">
    <w:name w:val="List Bullet 5"/>
    <w:basedOn w:val="ListBullet4"/>
    <w:rsid w:val="00F366B1"/>
    <w:pPr>
      <w:numPr>
        <w:numId w:val="4"/>
      </w:numPr>
    </w:pPr>
  </w:style>
  <w:style w:type="paragraph" w:styleId="Footer">
    <w:name w:val="footer"/>
    <w:basedOn w:val="Header"/>
    <w:semiHidden/>
    <w:rsid w:val="00F366B1"/>
    <w:pPr>
      <w:jc w:val="center"/>
    </w:pPr>
    <w:rPr>
      <w:i/>
      <w:iCs/>
    </w:rPr>
  </w:style>
  <w:style w:type="paragraph" w:customStyle="1" w:styleId="Reference">
    <w:name w:val="Reference"/>
    <w:basedOn w:val="Normal"/>
    <w:rsid w:val="00F366B1"/>
    <w:pPr>
      <w:numPr>
        <w:numId w:val="2"/>
      </w:numPr>
    </w:pPr>
  </w:style>
  <w:style w:type="paragraph" w:styleId="BalloonText">
    <w:name w:val="Balloon Text"/>
    <w:basedOn w:val="Normal"/>
    <w:semiHidden/>
    <w:rsid w:val="00F366B1"/>
    <w:rPr>
      <w:rFonts w:ascii="Tahoma" w:hAnsi="Tahoma" w:cs="Tahoma"/>
      <w:sz w:val="16"/>
      <w:szCs w:val="16"/>
    </w:rPr>
  </w:style>
  <w:style w:type="character" w:styleId="PageNumber">
    <w:name w:val="page number"/>
    <w:basedOn w:val="DefaultParagraphFont"/>
    <w:semiHidden/>
    <w:rsid w:val="00F366B1"/>
  </w:style>
  <w:style w:type="paragraph" w:styleId="BodyText">
    <w:name w:val="Body Text"/>
    <w:basedOn w:val="Normal"/>
    <w:link w:val="BodyTextChar"/>
    <w:rsid w:val="00F366B1"/>
  </w:style>
  <w:style w:type="character" w:styleId="Hyperlink">
    <w:name w:val="Hyperlink"/>
    <w:uiPriority w:val="99"/>
    <w:rsid w:val="00F366B1"/>
    <w:rPr>
      <w:color w:val="0000FF"/>
      <w:u w:val="single"/>
      <w:lang w:val="en-GB"/>
    </w:rPr>
  </w:style>
  <w:style w:type="character" w:styleId="FollowedHyperlink">
    <w:name w:val="FollowedHyperlink"/>
    <w:semiHidden/>
    <w:rsid w:val="00F366B1"/>
    <w:rPr>
      <w:color w:val="FF0000"/>
      <w:u w:val="single"/>
    </w:rPr>
  </w:style>
  <w:style w:type="character" w:styleId="CommentReference">
    <w:name w:val="annotation reference"/>
    <w:uiPriority w:val="99"/>
    <w:semiHidden/>
    <w:rsid w:val="00F366B1"/>
    <w:rPr>
      <w:sz w:val="16"/>
      <w:szCs w:val="16"/>
    </w:rPr>
  </w:style>
  <w:style w:type="paragraph" w:styleId="CommentText">
    <w:name w:val="annotation text"/>
    <w:basedOn w:val="Normal"/>
    <w:link w:val="CommentTextChar"/>
    <w:uiPriority w:val="99"/>
    <w:semiHidden/>
    <w:rsid w:val="00F366B1"/>
  </w:style>
  <w:style w:type="paragraph" w:styleId="CommentSubject">
    <w:name w:val="annotation subject"/>
    <w:basedOn w:val="CommentText"/>
    <w:next w:val="CommentText"/>
    <w:semiHidden/>
    <w:rsid w:val="00F366B1"/>
    <w:rPr>
      <w:b/>
      <w:bCs/>
    </w:rPr>
  </w:style>
  <w:style w:type="character" w:customStyle="1" w:styleId="Heading1Char">
    <w:name w:val="Heading 1 Char"/>
    <w:link w:val="Heading1"/>
    <w:rsid w:val="00F366B1"/>
    <w:rPr>
      <w:rFonts w:ascii="Arial" w:eastAsia="Times New Roman" w:hAnsi="Arial" w:cs="Arial"/>
      <w:sz w:val="36"/>
      <w:szCs w:val="36"/>
      <w:lang w:val="en-GB" w:eastAsia="zh-CN"/>
    </w:rPr>
  </w:style>
  <w:style w:type="paragraph" w:customStyle="1" w:styleId="B1">
    <w:name w:val="B1"/>
    <w:basedOn w:val="List"/>
    <w:link w:val="B1Char"/>
    <w:qFormat/>
    <w:rsid w:val="00F366B1"/>
    <w:pPr>
      <w:spacing w:after="180"/>
    </w:pPr>
  </w:style>
  <w:style w:type="paragraph" w:customStyle="1" w:styleId="B2">
    <w:name w:val="B2"/>
    <w:basedOn w:val="List2"/>
    <w:link w:val="B2Char"/>
    <w:rsid w:val="00F366B1"/>
    <w:pPr>
      <w:spacing w:after="180"/>
    </w:pPr>
  </w:style>
  <w:style w:type="paragraph" w:customStyle="1" w:styleId="B3">
    <w:name w:val="B3"/>
    <w:basedOn w:val="List3"/>
    <w:link w:val="B3Char"/>
    <w:rsid w:val="00F366B1"/>
    <w:pPr>
      <w:spacing w:after="180"/>
    </w:pPr>
  </w:style>
  <w:style w:type="paragraph" w:customStyle="1" w:styleId="B4">
    <w:name w:val="B4"/>
    <w:basedOn w:val="List4"/>
    <w:rsid w:val="00F366B1"/>
    <w:pPr>
      <w:spacing w:after="180"/>
    </w:pPr>
  </w:style>
  <w:style w:type="paragraph" w:customStyle="1" w:styleId="Proposal">
    <w:name w:val="Proposal"/>
    <w:basedOn w:val="Normal"/>
    <w:rsid w:val="00F366B1"/>
    <w:pPr>
      <w:numPr>
        <w:numId w:val="3"/>
      </w:numPr>
      <w:tabs>
        <w:tab w:val="clear" w:pos="1304"/>
        <w:tab w:val="left" w:pos="1701"/>
      </w:tabs>
      <w:ind w:left="1701" w:hanging="1701"/>
    </w:pPr>
    <w:rPr>
      <w:b/>
      <w:bCs/>
    </w:rPr>
  </w:style>
  <w:style w:type="character" w:customStyle="1" w:styleId="BodyTextChar">
    <w:name w:val="Body Text Char"/>
    <w:link w:val="BodyText"/>
    <w:rsid w:val="00F366B1"/>
    <w:rPr>
      <w:rFonts w:ascii="Arial" w:eastAsia="Times New Roman" w:hAnsi="Arial"/>
      <w:lang w:val="en-GB" w:eastAsia="zh-CN"/>
    </w:rPr>
  </w:style>
  <w:style w:type="paragraph" w:customStyle="1" w:styleId="B5">
    <w:name w:val="B5"/>
    <w:basedOn w:val="List5"/>
    <w:rsid w:val="00F366B1"/>
    <w:pPr>
      <w:spacing w:after="180"/>
    </w:pPr>
  </w:style>
  <w:style w:type="paragraph" w:customStyle="1" w:styleId="EX">
    <w:name w:val="EX"/>
    <w:basedOn w:val="Normal"/>
    <w:rsid w:val="00F366B1"/>
    <w:pPr>
      <w:keepLines/>
      <w:spacing w:after="180"/>
      <w:ind w:left="1702" w:hanging="1418"/>
    </w:pPr>
  </w:style>
  <w:style w:type="paragraph" w:customStyle="1" w:styleId="EW">
    <w:name w:val="EW"/>
    <w:basedOn w:val="EX"/>
    <w:rsid w:val="00F366B1"/>
    <w:pPr>
      <w:spacing w:after="0"/>
    </w:pPr>
  </w:style>
  <w:style w:type="paragraph" w:customStyle="1" w:styleId="TAL">
    <w:name w:val="TAL"/>
    <w:basedOn w:val="Normal"/>
    <w:link w:val="TALCar"/>
    <w:rsid w:val="00F366B1"/>
    <w:pPr>
      <w:keepNext/>
      <w:keepLines/>
    </w:pPr>
    <w:rPr>
      <w:sz w:val="18"/>
    </w:rPr>
  </w:style>
  <w:style w:type="paragraph" w:customStyle="1" w:styleId="TAC">
    <w:name w:val="TAC"/>
    <w:basedOn w:val="TAL"/>
    <w:rsid w:val="00F366B1"/>
    <w:pPr>
      <w:jc w:val="center"/>
    </w:pPr>
  </w:style>
  <w:style w:type="paragraph" w:customStyle="1" w:styleId="TAH">
    <w:name w:val="TAH"/>
    <w:basedOn w:val="TAC"/>
    <w:link w:val="TAHCar"/>
    <w:rsid w:val="00F366B1"/>
    <w:rPr>
      <w:b/>
    </w:rPr>
  </w:style>
  <w:style w:type="paragraph" w:customStyle="1" w:styleId="TAN">
    <w:name w:val="TAN"/>
    <w:basedOn w:val="TAL"/>
    <w:rsid w:val="00F366B1"/>
    <w:pPr>
      <w:ind w:left="851" w:hanging="851"/>
    </w:pPr>
  </w:style>
  <w:style w:type="paragraph" w:customStyle="1" w:styleId="TAR">
    <w:name w:val="TAR"/>
    <w:basedOn w:val="TAL"/>
    <w:rsid w:val="00F366B1"/>
    <w:pPr>
      <w:jc w:val="right"/>
    </w:pPr>
  </w:style>
  <w:style w:type="paragraph" w:customStyle="1" w:styleId="TH">
    <w:name w:val="TH"/>
    <w:basedOn w:val="Normal"/>
    <w:link w:val="THChar"/>
    <w:rsid w:val="00F366B1"/>
    <w:pPr>
      <w:keepNext/>
      <w:keepLines/>
      <w:spacing w:before="60" w:after="180"/>
      <w:jc w:val="center"/>
    </w:pPr>
    <w:rPr>
      <w:b/>
    </w:rPr>
  </w:style>
  <w:style w:type="paragraph" w:customStyle="1" w:styleId="TF">
    <w:name w:val="TF"/>
    <w:basedOn w:val="TH"/>
    <w:rsid w:val="00F366B1"/>
    <w:pPr>
      <w:keepNext w:val="0"/>
      <w:spacing w:before="0" w:after="240"/>
    </w:pPr>
  </w:style>
  <w:style w:type="paragraph" w:customStyle="1" w:styleId="TT">
    <w:name w:val="TT"/>
    <w:basedOn w:val="Heading1"/>
    <w:next w:val="Normal"/>
    <w:rsid w:val="00F366B1"/>
    <w:pPr>
      <w:numPr>
        <w:numId w:val="0"/>
      </w:numPr>
      <w:ind w:left="1134" w:hanging="1134"/>
      <w:outlineLvl w:val="9"/>
    </w:pPr>
    <w:rPr>
      <w:rFonts w:cs="Times New Roman"/>
      <w:szCs w:val="20"/>
      <w:lang w:eastAsia="en-US"/>
    </w:rPr>
  </w:style>
  <w:style w:type="paragraph" w:customStyle="1" w:styleId="ZA">
    <w:name w:val="ZA"/>
    <w:rsid w:val="00F366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noProof/>
      <w:sz w:val="40"/>
      <w:lang w:val="en-US" w:eastAsia="en-US"/>
    </w:rPr>
  </w:style>
  <w:style w:type="paragraph" w:customStyle="1" w:styleId="ZB">
    <w:name w:val="ZB"/>
    <w:rsid w:val="00F366B1"/>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i/>
      <w:noProof/>
      <w:lang w:val="en-US" w:eastAsia="en-US"/>
    </w:rPr>
  </w:style>
  <w:style w:type="paragraph" w:customStyle="1" w:styleId="ZD">
    <w:name w:val="ZD"/>
    <w:rsid w:val="00F366B1"/>
    <w:pPr>
      <w:framePr w:wrap="notBeside" w:vAnchor="page" w:hAnchor="margin" w:y="15764"/>
      <w:widowControl w:val="0"/>
      <w:overflowPunct w:val="0"/>
      <w:autoSpaceDE w:val="0"/>
      <w:autoSpaceDN w:val="0"/>
      <w:adjustRightInd w:val="0"/>
      <w:textAlignment w:val="baseline"/>
    </w:pPr>
    <w:rPr>
      <w:rFonts w:eastAsia="Times New Roman"/>
      <w:noProof/>
      <w:sz w:val="32"/>
      <w:lang w:val="en-US" w:eastAsia="en-US"/>
    </w:rPr>
  </w:style>
  <w:style w:type="paragraph" w:customStyle="1" w:styleId="ZG">
    <w:name w:val="ZG"/>
    <w:rsid w:val="00F366B1"/>
    <w:pPr>
      <w:framePr w:wrap="notBeside" w:vAnchor="page" w:hAnchor="margin" w:xAlign="right" w:y="6805"/>
      <w:widowControl w:val="0"/>
      <w:overflowPunct w:val="0"/>
      <w:autoSpaceDE w:val="0"/>
      <w:autoSpaceDN w:val="0"/>
      <w:adjustRightInd w:val="0"/>
      <w:jc w:val="right"/>
      <w:textAlignment w:val="baseline"/>
    </w:pPr>
    <w:rPr>
      <w:rFonts w:eastAsia="Times New Roman"/>
      <w:noProof/>
      <w:lang w:val="en-US" w:eastAsia="en-US"/>
    </w:rPr>
  </w:style>
  <w:style w:type="character" w:customStyle="1" w:styleId="ZGSM">
    <w:name w:val="ZGSM"/>
    <w:rsid w:val="00F366B1"/>
  </w:style>
  <w:style w:type="paragraph" w:customStyle="1" w:styleId="ZH">
    <w:name w:val="ZH"/>
    <w:rsid w:val="00F366B1"/>
    <w:pPr>
      <w:framePr w:wrap="notBeside" w:vAnchor="page" w:hAnchor="margin" w:xAlign="center" w:y="6805"/>
      <w:widowControl w:val="0"/>
      <w:overflowPunct w:val="0"/>
      <w:autoSpaceDE w:val="0"/>
      <w:autoSpaceDN w:val="0"/>
      <w:adjustRightInd w:val="0"/>
      <w:textAlignment w:val="baseline"/>
    </w:pPr>
    <w:rPr>
      <w:rFonts w:eastAsia="Times New Roman"/>
      <w:noProof/>
      <w:lang w:val="en-US" w:eastAsia="en-US"/>
    </w:rPr>
  </w:style>
  <w:style w:type="paragraph" w:customStyle="1" w:styleId="ZT">
    <w:name w:val="ZT"/>
    <w:rsid w:val="00F366B1"/>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b/>
      <w:sz w:val="34"/>
      <w:lang w:val="en-GB" w:eastAsia="en-US"/>
    </w:rPr>
  </w:style>
  <w:style w:type="paragraph" w:customStyle="1" w:styleId="ZTD">
    <w:name w:val="ZTD"/>
    <w:basedOn w:val="ZB"/>
    <w:rsid w:val="00F366B1"/>
    <w:pPr>
      <w:framePr w:hRule="auto" w:wrap="notBeside" w:y="852"/>
    </w:pPr>
    <w:rPr>
      <w:i w:val="0"/>
      <w:sz w:val="40"/>
    </w:rPr>
  </w:style>
  <w:style w:type="paragraph" w:customStyle="1" w:styleId="ZU">
    <w:name w:val="ZU"/>
    <w:rsid w:val="00F366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noProof/>
      <w:lang w:val="en-US" w:eastAsia="en-US"/>
    </w:rPr>
  </w:style>
  <w:style w:type="paragraph" w:customStyle="1" w:styleId="ZV">
    <w:name w:val="ZV"/>
    <w:basedOn w:val="ZU"/>
    <w:rsid w:val="00F366B1"/>
    <w:pPr>
      <w:framePr w:wrap="notBeside" w:y="16161"/>
    </w:pPr>
  </w:style>
  <w:style w:type="paragraph" w:customStyle="1" w:styleId="FP">
    <w:name w:val="FP"/>
    <w:basedOn w:val="Normal"/>
    <w:rsid w:val="00F366B1"/>
  </w:style>
  <w:style w:type="paragraph" w:customStyle="1" w:styleId="Observation">
    <w:name w:val="Observation"/>
    <w:basedOn w:val="Proposal"/>
    <w:qFormat/>
    <w:rsid w:val="00F366B1"/>
    <w:pPr>
      <w:numPr>
        <w:numId w:val="13"/>
      </w:numPr>
      <w:ind w:left="1701" w:hanging="1701"/>
    </w:pPr>
  </w:style>
  <w:style w:type="paragraph" w:styleId="TableofFigures">
    <w:name w:val="table of figures"/>
    <w:basedOn w:val="Normal"/>
    <w:next w:val="Normal"/>
    <w:uiPriority w:val="99"/>
    <w:rsid w:val="00F366B1"/>
    <w:pPr>
      <w:ind w:left="1418" w:hanging="1418"/>
    </w:pPr>
    <w:rPr>
      <w:b/>
    </w:rPr>
  </w:style>
  <w:style w:type="paragraph" w:customStyle="1" w:styleId="CRCoverPage">
    <w:name w:val="CR Cover Page"/>
    <w:rsid w:val="00EC60B5"/>
    <w:pPr>
      <w:spacing w:after="120"/>
    </w:pPr>
    <w:rPr>
      <w:lang w:val="en-GB" w:eastAsia="en-US"/>
    </w:rPr>
  </w:style>
  <w:style w:type="character" w:customStyle="1" w:styleId="B1Char">
    <w:name w:val="B1 Char"/>
    <w:link w:val="B1"/>
    <w:rsid w:val="00A91E99"/>
    <w:rPr>
      <w:rFonts w:ascii="Arial" w:eastAsia="Times New Roman" w:hAnsi="Arial"/>
      <w:lang w:val="en-GB" w:eastAsia="en-US"/>
    </w:rPr>
  </w:style>
  <w:style w:type="table" w:styleId="TableGrid">
    <w:name w:val="Table Grid"/>
    <w:basedOn w:val="TableNormal"/>
    <w:rsid w:val="00A91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13DBF"/>
    <w:rPr>
      <w:rFonts w:eastAsia="Times New Roman"/>
      <w:lang w:val="en-GB" w:eastAsia="zh-CN"/>
    </w:rPr>
  </w:style>
  <w:style w:type="paragraph" w:customStyle="1" w:styleId="Doc-text2">
    <w:name w:val="Doc-text2"/>
    <w:basedOn w:val="Normal"/>
    <w:link w:val="Doc-text2Char"/>
    <w:qFormat/>
    <w:rsid w:val="00E91168"/>
    <w:pPr>
      <w:tabs>
        <w:tab w:val="left" w:pos="1622"/>
      </w:tabs>
      <w:ind w:left="1622" w:hanging="363"/>
    </w:pPr>
    <w:rPr>
      <w:rFonts w:eastAsia="MS Mincho"/>
      <w:lang w:eastAsia="en-GB"/>
    </w:rPr>
  </w:style>
  <w:style w:type="character" w:customStyle="1" w:styleId="Doc-text2Char">
    <w:name w:val="Doc-text2 Char"/>
    <w:link w:val="Doc-text2"/>
    <w:rsid w:val="00E91168"/>
    <w:rPr>
      <w:rFonts w:ascii="Arial" w:eastAsia="MS Mincho" w:hAnsi="Arial"/>
      <w:szCs w:val="24"/>
      <w:lang w:val="en-GB" w:eastAsia="en-GB"/>
    </w:rPr>
  </w:style>
  <w:style w:type="character" w:customStyle="1" w:styleId="TALCar">
    <w:name w:val="TAL Car"/>
    <w:link w:val="TAL"/>
    <w:rsid w:val="00BB462B"/>
    <w:rPr>
      <w:rFonts w:ascii="Arial" w:eastAsia="Times New Roman" w:hAnsi="Arial"/>
      <w:sz w:val="18"/>
      <w:lang w:val="en-GB" w:eastAsia="en-US"/>
    </w:rPr>
  </w:style>
  <w:style w:type="paragraph" w:styleId="ListParagraph">
    <w:name w:val="List Paragraph"/>
    <w:basedOn w:val="Normal"/>
    <w:link w:val="ListParagraphChar"/>
    <w:uiPriority w:val="34"/>
    <w:qFormat/>
    <w:rsid w:val="00707619"/>
    <w:pPr>
      <w:spacing w:after="180"/>
      <w:ind w:left="720"/>
      <w:contextualSpacing/>
    </w:pPr>
    <w:rPr>
      <w:rFonts w:ascii="Times New Roman" w:eastAsia="SimSun" w:hAnsi="Times New Roman"/>
      <w:lang w:eastAsia="ja-JP"/>
    </w:rPr>
  </w:style>
  <w:style w:type="character" w:customStyle="1" w:styleId="ListParagraphChar">
    <w:name w:val="List Paragraph Char"/>
    <w:link w:val="ListParagraph"/>
    <w:uiPriority w:val="34"/>
    <w:locked/>
    <w:rsid w:val="00707619"/>
    <w:rPr>
      <w:rFonts w:ascii="Times New Roman" w:hAnsi="Times New Roman"/>
      <w:lang w:val="en-GB" w:eastAsia="ja-JP"/>
    </w:rPr>
  </w:style>
  <w:style w:type="character" w:customStyle="1" w:styleId="CommentTextChar">
    <w:name w:val="Comment Text Char"/>
    <w:basedOn w:val="DefaultParagraphFont"/>
    <w:link w:val="CommentText"/>
    <w:uiPriority w:val="99"/>
    <w:semiHidden/>
    <w:rsid w:val="005C4A6A"/>
    <w:rPr>
      <w:rFonts w:ascii="Arial" w:eastAsia="Times New Roman" w:hAnsi="Arial"/>
      <w:lang w:val="en-GB" w:eastAsia="zh-CN"/>
    </w:rPr>
  </w:style>
  <w:style w:type="character" w:styleId="Strong">
    <w:name w:val="Strong"/>
    <w:basedOn w:val="DefaultParagraphFont"/>
    <w:uiPriority w:val="22"/>
    <w:qFormat/>
    <w:rsid w:val="00864543"/>
    <w:rPr>
      <w:b/>
      <w:bCs/>
    </w:rPr>
  </w:style>
  <w:style w:type="character" w:styleId="Emphasis">
    <w:name w:val="Emphasis"/>
    <w:basedOn w:val="DefaultParagraphFont"/>
    <w:uiPriority w:val="20"/>
    <w:qFormat/>
    <w:rsid w:val="00864543"/>
    <w:rPr>
      <w:i/>
      <w:iCs/>
    </w:rPr>
  </w:style>
  <w:style w:type="paragraph" w:customStyle="1" w:styleId="PL">
    <w:name w:val="PL"/>
    <w:link w:val="PLChar"/>
    <w:rsid w:val="00581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rsid w:val="005817A4"/>
    <w:rPr>
      <w:rFonts w:ascii="Courier New" w:eastAsia="Times New Roman" w:hAnsi="Courier New" w:cs="Times New Roman"/>
      <w:noProof/>
      <w:sz w:val="16"/>
      <w:szCs w:val="20"/>
      <w:lang w:val="en-GB" w:eastAsia="en-GB"/>
    </w:rPr>
  </w:style>
  <w:style w:type="character" w:customStyle="1" w:styleId="B2Char">
    <w:name w:val="B2 Char"/>
    <w:link w:val="B2"/>
    <w:locked/>
    <w:rsid w:val="002144B4"/>
    <w:rPr>
      <w:lang w:eastAsia="zh-CN"/>
    </w:rPr>
  </w:style>
  <w:style w:type="character" w:customStyle="1" w:styleId="THChar">
    <w:name w:val="TH Char"/>
    <w:link w:val="TH"/>
    <w:rsid w:val="00B85CE4"/>
    <w:rPr>
      <w:b/>
      <w:lang w:eastAsia="zh-CN"/>
    </w:rPr>
  </w:style>
  <w:style w:type="character" w:customStyle="1" w:styleId="TAHCar">
    <w:name w:val="TAH Car"/>
    <w:link w:val="TAH"/>
    <w:rsid w:val="00B85CE4"/>
    <w:rPr>
      <w:b/>
      <w:sz w:val="18"/>
      <w:lang w:eastAsia="zh-CN"/>
    </w:rPr>
  </w:style>
  <w:style w:type="character" w:customStyle="1" w:styleId="B3Char">
    <w:name w:val="B3 Char"/>
    <w:link w:val="B3"/>
    <w:rsid w:val="00744B1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69110">
      <w:bodyDiv w:val="1"/>
      <w:marLeft w:val="0"/>
      <w:marRight w:val="0"/>
      <w:marTop w:val="0"/>
      <w:marBottom w:val="0"/>
      <w:divBdr>
        <w:top w:val="none" w:sz="0" w:space="0" w:color="auto"/>
        <w:left w:val="none" w:sz="0" w:space="0" w:color="auto"/>
        <w:bottom w:val="none" w:sz="0" w:space="0" w:color="auto"/>
        <w:right w:val="none" w:sz="0" w:space="0" w:color="auto"/>
      </w:divBdr>
    </w:div>
    <w:div w:id="174079350">
      <w:bodyDiv w:val="1"/>
      <w:marLeft w:val="0"/>
      <w:marRight w:val="0"/>
      <w:marTop w:val="0"/>
      <w:marBottom w:val="0"/>
      <w:divBdr>
        <w:top w:val="none" w:sz="0" w:space="0" w:color="auto"/>
        <w:left w:val="none" w:sz="0" w:space="0" w:color="auto"/>
        <w:bottom w:val="none" w:sz="0" w:space="0" w:color="auto"/>
        <w:right w:val="none" w:sz="0" w:space="0" w:color="auto"/>
      </w:divBdr>
    </w:div>
    <w:div w:id="267197315">
      <w:bodyDiv w:val="1"/>
      <w:marLeft w:val="0"/>
      <w:marRight w:val="0"/>
      <w:marTop w:val="0"/>
      <w:marBottom w:val="0"/>
      <w:divBdr>
        <w:top w:val="none" w:sz="0" w:space="0" w:color="auto"/>
        <w:left w:val="none" w:sz="0" w:space="0" w:color="auto"/>
        <w:bottom w:val="none" w:sz="0" w:space="0" w:color="auto"/>
        <w:right w:val="none" w:sz="0" w:space="0" w:color="auto"/>
      </w:divBdr>
    </w:div>
    <w:div w:id="343022690">
      <w:bodyDiv w:val="1"/>
      <w:marLeft w:val="0"/>
      <w:marRight w:val="0"/>
      <w:marTop w:val="0"/>
      <w:marBottom w:val="0"/>
      <w:divBdr>
        <w:top w:val="none" w:sz="0" w:space="0" w:color="auto"/>
        <w:left w:val="none" w:sz="0" w:space="0" w:color="auto"/>
        <w:bottom w:val="none" w:sz="0" w:space="0" w:color="auto"/>
        <w:right w:val="none" w:sz="0" w:space="0" w:color="auto"/>
      </w:divBdr>
    </w:div>
    <w:div w:id="346947631">
      <w:bodyDiv w:val="1"/>
      <w:marLeft w:val="0"/>
      <w:marRight w:val="0"/>
      <w:marTop w:val="0"/>
      <w:marBottom w:val="0"/>
      <w:divBdr>
        <w:top w:val="none" w:sz="0" w:space="0" w:color="auto"/>
        <w:left w:val="none" w:sz="0" w:space="0" w:color="auto"/>
        <w:bottom w:val="none" w:sz="0" w:space="0" w:color="auto"/>
        <w:right w:val="none" w:sz="0" w:space="0" w:color="auto"/>
      </w:divBdr>
    </w:div>
    <w:div w:id="354113621">
      <w:bodyDiv w:val="1"/>
      <w:marLeft w:val="0"/>
      <w:marRight w:val="0"/>
      <w:marTop w:val="0"/>
      <w:marBottom w:val="0"/>
      <w:divBdr>
        <w:top w:val="none" w:sz="0" w:space="0" w:color="auto"/>
        <w:left w:val="none" w:sz="0" w:space="0" w:color="auto"/>
        <w:bottom w:val="none" w:sz="0" w:space="0" w:color="auto"/>
        <w:right w:val="none" w:sz="0" w:space="0" w:color="auto"/>
      </w:divBdr>
    </w:div>
    <w:div w:id="362480587">
      <w:bodyDiv w:val="1"/>
      <w:marLeft w:val="0"/>
      <w:marRight w:val="0"/>
      <w:marTop w:val="0"/>
      <w:marBottom w:val="0"/>
      <w:divBdr>
        <w:top w:val="none" w:sz="0" w:space="0" w:color="auto"/>
        <w:left w:val="none" w:sz="0" w:space="0" w:color="auto"/>
        <w:bottom w:val="none" w:sz="0" w:space="0" w:color="auto"/>
        <w:right w:val="none" w:sz="0" w:space="0" w:color="auto"/>
      </w:divBdr>
    </w:div>
    <w:div w:id="375199069">
      <w:bodyDiv w:val="1"/>
      <w:marLeft w:val="0"/>
      <w:marRight w:val="0"/>
      <w:marTop w:val="0"/>
      <w:marBottom w:val="0"/>
      <w:divBdr>
        <w:top w:val="none" w:sz="0" w:space="0" w:color="auto"/>
        <w:left w:val="none" w:sz="0" w:space="0" w:color="auto"/>
        <w:bottom w:val="none" w:sz="0" w:space="0" w:color="auto"/>
        <w:right w:val="none" w:sz="0" w:space="0" w:color="auto"/>
      </w:divBdr>
    </w:div>
    <w:div w:id="472908531">
      <w:bodyDiv w:val="1"/>
      <w:marLeft w:val="0"/>
      <w:marRight w:val="0"/>
      <w:marTop w:val="0"/>
      <w:marBottom w:val="0"/>
      <w:divBdr>
        <w:top w:val="none" w:sz="0" w:space="0" w:color="auto"/>
        <w:left w:val="none" w:sz="0" w:space="0" w:color="auto"/>
        <w:bottom w:val="none" w:sz="0" w:space="0" w:color="auto"/>
        <w:right w:val="none" w:sz="0" w:space="0" w:color="auto"/>
      </w:divBdr>
    </w:div>
    <w:div w:id="513149315">
      <w:bodyDiv w:val="1"/>
      <w:marLeft w:val="0"/>
      <w:marRight w:val="0"/>
      <w:marTop w:val="0"/>
      <w:marBottom w:val="0"/>
      <w:divBdr>
        <w:top w:val="none" w:sz="0" w:space="0" w:color="auto"/>
        <w:left w:val="none" w:sz="0" w:space="0" w:color="auto"/>
        <w:bottom w:val="none" w:sz="0" w:space="0" w:color="auto"/>
        <w:right w:val="none" w:sz="0" w:space="0" w:color="auto"/>
      </w:divBdr>
    </w:div>
    <w:div w:id="541939841">
      <w:bodyDiv w:val="1"/>
      <w:marLeft w:val="0"/>
      <w:marRight w:val="0"/>
      <w:marTop w:val="0"/>
      <w:marBottom w:val="0"/>
      <w:divBdr>
        <w:top w:val="none" w:sz="0" w:space="0" w:color="auto"/>
        <w:left w:val="none" w:sz="0" w:space="0" w:color="auto"/>
        <w:bottom w:val="none" w:sz="0" w:space="0" w:color="auto"/>
        <w:right w:val="none" w:sz="0" w:space="0" w:color="auto"/>
      </w:divBdr>
    </w:div>
    <w:div w:id="557253286">
      <w:bodyDiv w:val="1"/>
      <w:marLeft w:val="0"/>
      <w:marRight w:val="0"/>
      <w:marTop w:val="0"/>
      <w:marBottom w:val="0"/>
      <w:divBdr>
        <w:top w:val="none" w:sz="0" w:space="0" w:color="auto"/>
        <w:left w:val="none" w:sz="0" w:space="0" w:color="auto"/>
        <w:bottom w:val="none" w:sz="0" w:space="0" w:color="auto"/>
        <w:right w:val="none" w:sz="0" w:space="0" w:color="auto"/>
      </w:divBdr>
    </w:div>
    <w:div w:id="632253423">
      <w:bodyDiv w:val="1"/>
      <w:marLeft w:val="0"/>
      <w:marRight w:val="0"/>
      <w:marTop w:val="0"/>
      <w:marBottom w:val="0"/>
      <w:divBdr>
        <w:top w:val="none" w:sz="0" w:space="0" w:color="auto"/>
        <w:left w:val="none" w:sz="0" w:space="0" w:color="auto"/>
        <w:bottom w:val="none" w:sz="0" w:space="0" w:color="auto"/>
        <w:right w:val="none" w:sz="0" w:space="0" w:color="auto"/>
      </w:divBdr>
    </w:div>
    <w:div w:id="746533150">
      <w:bodyDiv w:val="1"/>
      <w:marLeft w:val="0"/>
      <w:marRight w:val="0"/>
      <w:marTop w:val="0"/>
      <w:marBottom w:val="0"/>
      <w:divBdr>
        <w:top w:val="none" w:sz="0" w:space="0" w:color="auto"/>
        <w:left w:val="none" w:sz="0" w:space="0" w:color="auto"/>
        <w:bottom w:val="none" w:sz="0" w:space="0" w:color="auto"/>
        <w:right w:val="none" w:sz="0" w:space="0" w:color="auto"/>
      </w:divBdr>
    </w:div>
    <w:div w:id="794296565">
      <w:bodyDiv w:val="1"/>
      <w:marLeft w:val="0"/>
      <w:marRight w:val="0"/>
      <w:marTop w:val="0"/>
      <w:marBottom w:val="0"/>
      <w:divBdr>
        <w:top w:val="none" w:sz="0" w:space="0" w:color="auto"/>
        <w:left w:val="none" w:sz="0" w:space="0" w:color="auto"/>
        <w:bottom w:val="none" w:sz="0" w:space="0" w:color="auto"/>
        <w:right w:val="none" w:sz="0" w:space="0" w:color="auto"/>
      </w:divBdr>
      <w:divsChild>
        <w:div w:id="23405561">
          <w:marLeft w:val="547"/>
          <w:marRight w:val="0"/>
          <w:marTop w:val="48"/>
          <w:marBottom w:val="0"/>
          <w:divBdr>
            <w:top w:val="none" w:sz="0" w:space="0" w:color="auto"/>
            <w:left w:val="none" w:sz="0" w:space="0" w:color="auto"/>
            <w:bottom w:val="none" w:sz="0" w:space="0" w:color="auto"/>
            <w:right w:val="none" w:sz="0" w:space="0" w:color="auto"/>
          </w:divBdr>
        </w:div>
        <w:div w:id="109668954">
          <w:marLeft w:val="2520"/>
          <w:marRight w:val="0"/>
          <w:marTop w:val="34"/>
          <w:marBottom w:val="0"/>
          <w:divBdr>
            <w:top w:val="none" w:sz="0" w:space="0" w:color="auto"/>
            <w:left w:val="none" w:sz="0" w:space="0" w:color="auto"/>
            <w:bottom w:val="none" w:sz="0" w:space="0" w:color="auto"/>
            <w:right w:val="none" w:sz="0" w:space="0" w:color="auto"/>
          </w:divBdr>
        </w:div>
        <w:div w:id="122045812">
          <w:marLeft w:val="2520"/>
          <w:marRight w:val="0"/>
          <w:marTop w:val="34"/>
          <w:marBottom w:val="0"/>
          <w:divBdr>
            <w:top w:val="none" w:sz="0" w:space="0" w:color="auto"/>
            <w:left w:val="none" w:sz="0" w:space="0" w:color="auto"/>
            <w:bottom w:val="none" w:sz="0" w:space="0" w:color="auto"/>
            <w:right w:val="none" w:sz="0" w:space="0" w:color="auto"/>
          </w:divBdr>
        </w:div>
        <w:div w:id="848981829">
          <w:marLeft w:val="1800"/>
          <w:marRight w:val="0"/>
          <w:marTop w:val="38"/>
          <w:marBottom w:val="0"/>
          <w:divBdr>
            <w:top w:val="none" w:sz="0" w:space="0" w:color="auto"/>
            <w:left w:val="none" w:sz="0" w:space="0" w:color="auto"/>
            <w:bottom w:val="none" w:sz="0" w:space="0" w:color="auto"/>
            <w:right w:val="none" w:sz="0" w:space="0" w:color="auto"/>
          </w:divBdr>
        </w:div>
        <w:div w:id="1355303051">
          <w:marLeft w:val="1166"/>
          <w:marRight w:val="0"/>
          <w:marTop w:val="43"/>
          <w:marBottom w:val="0"/>
          <w:divBdr>
            <w:top w:val="none" w:sz="0" w:space="0" w:color="auto"/>
            <w:left w:val="none" w:sz="0" w:space="0" w:color="auto"/>
            <w:bottom w:val="none" w:sz="0" w:space="0" w:color="auto"/>
            <w:right w:val="none" w:sz="0" w:space="0" w:color="auto"/>
          </w:divBdr>
        </w:div>
        <w:div w:id="1488863937">
          <w:marLeft w:val="1800"/>
          <w:marRight w:val="0"/>
          <w:marTop w:val="38"/>
          <w:marBottom w:val="0"/>
          <w:divBdr>
            <w:top w:val="none" w:sz="0" w:space="0" w:color="auto"/>
            <w:left w:val="none" w:sz="0" w:space="0" w:color="auto"/>
            <w:bottom w:val="none" w:sz="0" w:space="0" w:color="auto"/>
            <w:right w:val="none" w:sz="0" w:space="0" w:color="auto"/>
          </w:divBdr>
        </w:div>
        <w:div w:id="1569268894">
          <w:marLeft w:val="2520"/>
          <w:marRight w:val="0"/>
          <w:marTop w:val="34"/>
          <w:marBottom w:val="0"/>
          <w:divBdr>
            <w:top w:val="none" w:sz="0" w:space="0" w:color="auto"/>
            <w:left w:val="none" w:sz="0" w:space="0" w:color="auto"/>
            <w:bottom w:val="none" w:sz="0" w:space="0" w:color="auto"/>
            <w:right w:val="none" w:sz="0" w:space="0" w:color="auto"/>
          </w:divBdr>
        </w:div>
        <w:div w:id="1776289546">
          <w:marLeft w:val="2520"/>
          <w:marRight w:val="0"/>
          <w:marTop w:val="34"/>
          <w:marBottom w:val="0"/>
          <w:divBdr>
            <w:top w:val="none" w:sz="0" w:space="0" w:color="auto"/>
            <w:left w:val="none" w:sz="0" w:space="0" w:color="auto"/>
            <w:bottom w:val="none" w:sz="0" w:space="0" w:color="auto"/>
            <w:right w:val="none" w:sz="0" w:space="0" w:color="auto"/>
          </w:divBdr>
        </w:div>
      </w:divsChild>
    </w:div>
    <w:div w:id="852381079">
      <w:bodyDiv w:val="1"/>
      <w:marLeft w:val="0"/>
      <w:marRight w:val="0"/>
      <w:marTop w:val="0"/>
      <w:marBottom w:val="0"/>
      <w:divBdr>
        <w:top w:val="none" w:sz="0" w:space="0" w:color="auto"/>
        <w:left w:val="none" w:sz="0" w:space="0" w:color="auto"/>
        <w:bottom w:val="none" w:sz="0" w:space="0" w:color="auto"/>
        <w:right w:val="none" w:sz="0" w:space="0" w:color="auto"/>
      </w:divBdr>
    </w:div>
    <w:div w:id="870072686">
      <w:bodyDiv w:val="1"/>
      <w:marLeft w:val="0"/>
      <w:marRight w:val="0"/>
      <w:marTop w:val="0"/>
      <w:marBottom w:val="0"/>
      <w:divBdr>
        <w:top w:val="none" w:sz="0" w:space="0" w:color="auto"/>
        <w:left w:val="none" w:sz="0" w:space="0" w:color="auto"/>
        <w:bottom w:val="none" w:sz="0" w:space="0" w:color="auto"/>
        <w:right w:val="none" w:sz="0" w:space="0" w:color="auto"/>
      </w:divBdr>
    </w:div>
    <w:div w:id="915477305">
      <w:bodyDiv w:val="1"/>
      <w:marLeft w:val="0"/>
      <w:marRight w:val="0"/>
      <w:marTop w:val="0"/>
      <w:marBottom w:val="0"/>
      <w:divBdr>
        <w:top w:val="none" w:sz="0" w:space="0" w:color="auto"/>
        <w:left w:val="none" w:sz="0" w:space="0" w:color="auto"/>
        <w:bottom w:val="none" w:sz="0" w:space="0" w:color="auto"/>
        <w:right w:val="none" w:sz="0" w:space="0" w:color="auto"/>
      </w:divBdr>
    </w:div>
    <w:div w:id="930896864">
      <w:bodyDiv w:val="1"/>
      <w:marLeft w:val="0"/>
      <w:marRight w:val="0"/>
      <w:marTop w:val="0"/>
      <w:marBottom w:val="0"/>
      <w:divBdr>
        <w:top w:val="none" w:sz="0" w:space="0" w:color="auto"/>
        <w:left w:val="none" w:sz="0" w:space="0" w:color="auto"/>
        <w:bottom w:val="none" w:sz="0" w:space="0" w:color="auto"/>
        <w:right w:val="none" w:sz="0" w:space="0" w:color="auto"/>
      </w:divBdr>
    </w:div>
    <w:div w:id="932511897">
      <w:bodyDiv w:val="1"/>
      <w:marLeft w:val="0"/>
      <w:marRight w:val="0"/>
      <w:marTop w:val="0"/>
      <w:marBottom w:val="0"/>
      <w:divBdr>
        <w:top w:val="none" w:sz="0" w:space="0" w:color="auto"/>
        <w:left w:val="none" w:sz="0" w:space="0" w:color="auto"/>
        <w:bottom w:val="none" w:sz="0" w:space="0" w:color="auto"/>
        <w:right w:val="none" w:sz="0" w:space="0" w:color="auto"/>
      </w:divBdr>
    </w:div>
    <w:div w:id="1034160008">
      <w:bodyDiv w:val="1"/>
      <w:marLeft w:val="0"/>
      <w:marRight w:val="0"/>
      <w:marTop w:val="0"/>
      <w:marBottom w:val="0"/>
      <w:divBdr>
        <w:top w:val="none" w:sz="0" w:space="0" w:color="auto"/>
        <w:left w:val="none" w:sz="0" w:space="0" w:color="auto"/>
        <w:bottom w:val="none" w:sz="0" w:space="0" w:color="auto"/>
        <w:right w:val="none" w:sz="0" w:space="0" w:color="auto"/>
      </w:divBdr>
    </w:div>
    <w:div w:id="1063797641">
      <w:bodyDiv w:val="1"/>
      <w:marLeft w:val="0"/>
      <w:marRight w:val="0"/>
      <w:marTop w:val="0"/>
      <w:marBottom w:val="0"/>
      <w:divBdr>
        <w:top w:val="none" w:sz="0" w:space="0" w:color="auto"/>
        <w:left w:val="none" w:sz="0" w:space="0" w:color="auto"/>
        <w:bottom w:val="none" w:sz="0" w:space="0" w:color="auto"/>
        <w:right w:val="none" w:sz="0" w:space="0" w:color="auto"/>
      </w:divBdr>
    </w:div>
    <w:div w:id="1123696286">
      <w:bodyDiv w:val="1"/>
      <w:marLeft w:val="0"/>
      <w:marRight w:val="0"/>
      <w:marTop w:val="0"/>
      <w:marBottom w:val="0"/>
      <w:divBdr>
        <w:top w:val="none" w:sz="0" w:space="0" w:color="auto"/>
        <w:left w:val="none" w:sz="0" w:space="0" w:color="auto"/>
        <w:bottom w:val="none" w:sz="0" w:space="0" w:color="auto"/>
        <w:right w:val="none" w:sz="0" w:space="0" w:color="auto"/>
      </w:divBdr>
    </w:div>
    <w:div w:id="1244102562">
      <w:bodyDiv w:val="1"/>
      <w:marLeft w:val="0"/>
      <w:marRight w:val="0"/>
      <w:marTop w:val="0"/>
      <w:marBottom w:val="0"/>
      <w:divBdr>
        <w:top w:val="none" w:sz="0" w:space="0" w:color="auto"/>
        <w:left w:val="none" w:sz="0" w:space="0" w:color="auto"/>
        <w:bottom w:val="none" w:sz="0" w:space="0" w:color="auto"/>
        <w:right w:val="none" w:sz="0" w:space="0" w:color="auto"/>
      </w:divBdr>
    </w:div>
    <w:div w:id="1445616250">
      <w:bodyDiv w:val="1"/>
      <w:marLeft w:val="0"/>
      <w:marRight w:val="0"/>
      <w:marTop w:val="0"/>
      <w:marBottom w:val="0"/>
      <w:divBdr>
        <w:top w:val="none" w:sz="0" w:space="0" w:color="auto"/>
        <w:left w:val="none" w:sz="0" w:space="0" w:color="auto"/>
        <w:bottom w:val="none" w:sz="0" w:space="0" w:color="auto"/>
        <w:right w:val="none" w:sz="0" w:space="0" w:color="auto"/>
      </w:divBdr>
    </w:div>
    <w:div w:id="1567838993">
      <w:bodyDiv w:val="1"/>
      <w:marLeft w:val="0"/>
      <w:marRight w:val="0"/>
      <w:marTop w:val="0"/>
      <w:marBottom w:val="0"/>
      <w:divBdr>
        <w:top w:val="none" w:sz="0" w:space="0" w:color="auto"/>
        <w:left w:val="none" w:sz="0" w:space="0" w:color="auto"/>
        <w:bottom w:val="none" w:sz="0" w:space="0" w:color="auto"/>
        <w:right w:val="none" w:sz="0" w:space="0" w:color="auto"/>
      </w:divBdr>
    </w:div>
    <w:div w:id="1622951841">
      <w:bodyDiv w:val="1"/>
      <w:marLeft w:val="0"/>
      <w:marRight w:val="0"/>
      <w:marTop w:val="0"/>
      <w:marBottom w:val="0"/>
      <w:divBdr>
        <w:top w:val="none" w:sz="0" w:space="0" w:color="auto"/>
        <w:left w:val="none" w:sz="0" w:space="0" w:color="auto"/>
        <w:bottom w:val="none" w:sz="0" w:space="0" w:color="auto"/>
        <w:right w:val="none" w:sz="0" w:space="0" w:color="auto"/>
      </w:divBdr>
    </w:div>
    <w:div w:id="1749308528">
      <w:bodyDiv w:val="1"/>
      <w:marLeft w:val="0"/>
      <w:marRight w:val="0"/>
      <w:marTop w:val="0"/>
      <w:marBottom w:val="0"/>
      <w:divBdr>
        <w:top w:val="none" w:sz="0" w:space="0" w:color="auto"/>
        <w:left w:val="none" w:sz="0" w:space="0" w:color="auto"/>
        <w:bottom w:val="none" w:sz="0" w:space="0" w:color="auto"/>
        <w:right w:val="none" w:sz="0" w:space="0" w:color="auto"/>
      </w:divBdr>
    </w:div>
    <w:div w:id="1902904840">
      <w:bodyDiv w:val="1"/>
      <w:marLeft w:val="0"/>
      <w:marRight w:val="0"/>
      <w:marTop w:val="0"/>
      <w:marBottom w:val="0"/>
      <w:divBdr>
        <w:top w:val="none" w:sz="0" w:space="0" w:color="auto"/>
        <w:left w:val="none" w:sz="0" w:space="0" w:color="auto"/>
        <w:bottom w:val="none" w:sz="0" w:space="0" w:color="auto"/>
        <w:right w:val="none" w:sz="0" w:space="0" w:color="auto"/>
      </w:divBdr>
    </w:div>
    <w:div w:id="1916670844">
      <w:bodyDiv w:val="1"/>
      <w:marLeft w:val="0"/>
      <w:marRight w:val="0"/>
      <w:marTop w:val="0"/>
      <w:marBottom w:val="0"/>
      <w:divBdr>
        <w:top w:val="none" w:sz="0" w:space="0" w:color="auto"/>
        <w:left w:val="none" w:sz="0" w:space="0" w:color="auto"/>
        <w:bottom w:val="none" w:sz="0" w:space="0" w:color="auto"/>
        <w:right w:val="none" w:sz="0" w:space="0" w:color="auto"/>
      </w:divBdr>
    </w:div>
    <w:div w:id="1942644302">
      <w:bodyDiv w:val="1"/>
      <w:marLeft w:val="0"/>
      <w:marRight w:val="0"/>
      <w:marTop w:val="0"/>
      <w:marBottom w:val="0"/>
      <w:divBdr>
        <w:top w:val="none" w:sz="0" w:space="0" w:color="auto"/>
        <w:left w:val="none" w:sz="0" w:space="0" w:color="auto"/>
        <w:bottom w:val="none" w:sz="0" w:space="0" w:color="auto"/>
        <w:right w:val="none" w:sz="0" w:space="0" w:color="auto"/>
      </w:divBdr>
    </w:div>
    <w:div w:id="2006666596">
      <w:bodyDiv w:val="1"/>
      <w:marLeft w:val="0"/>
      <w:marRight w:val="0"/>
      <w:marTop w:val="0"/>
      <w:marBottom w:val="0"/>
      <w:divBdr>
        <w:top w:val="none" w:sz="0" w:space="0" w:color="auto"/>
        <w:left w:val="none" w:sz="0" w:space="0" w:color="auto"/>
        <w:bottom w:val="none" w:sz="0" w:space="0" w:color="auto"/>
        <w:right w:val="none" w:sz="0" w:space="0" w:color="auto"/>
      </w:divBdr>
    </w:div>
    <w:div w:id="2012442932">
      <w:bodyDiv w:val="1"/>
      <w:marLeft w:val="0"/>
      <w:marRight w:val="0"/>
      <w:marTop w:val="0"/>
      <w:marBottom w:val="0"/>
      <w:divBdr>
        <w:top w:val="none" w:sz="0" w:space="0" w:color="auto"/>
        <w:left w:val="none" w:sz="0" w:space="0" w:color="auto"/>
        <w:bottom w:val="none" w:sz="0" w:space="0" w:color="auto"/>
        <w:right w:val="none" w:sz="0" w:space="0" w:color="auto"/>
      </w:divBdr>
    </w:div>
    <w:div w:id="2023051576">
      <w:bodyDiv w:val="1"/>
      <w:marLeft w:val="0"/>
      <w:marRight w:val="0"/>
      <w:marTop w:val="0"/>
      <w:marBottom w:val="0"/>
      <w:divBdr>
        <w:top w:val="none" w:sz="0" w:space="0" w:color="auto"/>
        <w:left w:val="none" w:sz="0" w:space="0" w:color="auto"/>
        <w:bottom w:val="none" w:sz="0" w:space="0" w:color="auto"/>
        <w:right w:val="none" w:sz="0" w:space="0" w:color="auto"/>
      </w:divBdr>
    </w:div>
    <w:div w:id="211913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5NUHHDQN7SK2-1476151046-24579</_dlc_DocId>
    <_dlc_DocIdUrl xmlns="f166a696-7b5b-4ccd-9f0c-ffde0cceec81">
      <Url>https://ericsson.sharepoint.com/sites/star/_layouts/15/DocIdRedir.aspx?ID=5NUHHDQN7SK2-1476151046-24579</Url>
      <Description>5NUHHDQN7SK2-1476151046-24579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Yes</Issue_x0020_in_x0020_OI_x0020_list_x0020__x0028_Y_x002f_N_x0029_>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A0E4A-EDC5-4F8F-A2AC-627F19FD63DF}">
  <ds:schemaRefs>
    <ds:schemaRef ds:uri="http://schemas.microsoft.com/sharepoint/v3/contenttype/forms"/>
  </ds:schemaRefs>
</ds:datastoreItem>
</file>

<file path=customXml/itemProps2.xml><?xml version="1.0" encoding="utf-8"?>
<ds:datastoreItem xmlns:ds="http://schemas.openxmlformats.org/officeDocument/2006/customXml" ds:itemID="{E9A51B8B-B41A-4FE7-99F1-3AD46B2D843A}">
  <ds:schemaRefs>
    <ds:schemaRef ds:uri="Microsoft.SharePoint.Taxonomy.ContentTypeSync"/>
  </ds:schemaRefs>
</ds:datastoreItem>
</file>

<file path=customXml/itemProps3.xml><?xml version="1.0" encoding="utf-8"?>
<ds:datastoreItem xmlns:ds="http://schemas.openxmlformats.org/officeDocument/2006/customXml" ds:itemID="{B2C25F4A-5A3D-4991-8F70-7E2718099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831AC-EDBF-46CD-AA45-57B50514F3DD}">
  <ds:schemaRefs>
    <ds:schemaRef ds:uri="http://schemas.microsoft.com/sharepoint/events"/>
  </ds:schemaRefs>
</ds:datastoreItem>
</file>

<file path=customXml/itemProps5.xml><?xml version="1.0" encoding="utf-8"?>
<ds:datastoreItem xmlns:ds="http://schemas.openxmlformats.org/officeDocument/2006/customXml" ds:itemID="{80F9D5F5-9A92-4767-B3A5-2F5D905FE3CF}">
  <ds:schemaRefs>
    <ds:schemaRef ds:uri="f166a696-7b5b-4ccd-9f0c-ffde0cceec81"/>
    <ds:schemaRef ds:uri="http://schemas.microsoft.com/sharepoint/v4"/>
    <ds:schemaRef ds:uri="611109f9-ed58-4498-a270-1fb2086a5321"/>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F5C873B6-5F2B-4A49-999B-F474FFC97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1521</TotalTime>
  <Pages>2</Pages>
  <Words>590</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3607</CharactersWithSpaces>
  <SharedDoc>false</SharedDoc>
  <HLinks>
    <vt:vector size="18" baseType="variant">
      <vt:variant>
        <vt:i4>1376316</vt:i4>
      </vt:variant>
      <vt:variant>
        <vt:i4>8</vt:i4>
      </vt:variant>
      <vt:variant>
        <vt:i4>0</vt:i4>
      </vt:variant>
      <vt:variant>
        <vt:i4>5</vt:i4>
      </vt:variant>
      <vt:variant>
        <vt:lpwstr/>
      </vt:variant>
      <vt:variant>
        <vt:lpwstr>_Toc469315027</vt:lpwstr>
      </vt:variant>
      <vt:variant>
        <vt:i4>1376316</vt:i4>
      </vt:variant>
      <vt:variant>
        <vt:i4>5</vt:i4>
      </vt:variant>
      <vt:variant>
        <vt:i4>0</vt:i4>
      </vt:variant>
      <vt:variant>
        <vt:i4>5</vt:i4>
      </vt:variant>
      <vt:variant>
        <vt:lpwstr/>
      </vt:variant>
      <vt:variant>
        <vt:lpwstr>_Toc469315026</vt:lpwstr>
      </vt:variant>
      <vt:variant>
        <vt:i4>1376316</vt:i4>
      </vt:variant>
      <vt:variant>
        <vt:i4>2</vt:i4>
      </vt:variant>
      <vt:variant>
        <vt:i4>0</vt:i4>
      </vt:variant>
      <vt:variant>
        <vt:i4>5</vt:i4>
      </vt:variant>
      <vt:variant>
        <vt:lpwstr/>
      </vt:variant>
      <vt:variant>
        <vt:lpwstr>_Toc469315025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Björn Hofström</dc:creator>
  <cp:keywords/>
  <dc:description/>
  <cp:lastModifiedBy>Ericsson</cp:lastModifiedBy>
  <cp:revision>35</cp:revision>
  <dcterms:created xsi:type="dcterms:W3CDTF">2018-06-11T07:30:00Z</dcterms:created>
  <dcterms:modified xsi:type="dcterms:W3CDTF">2018-06-21T12:46:00Z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838f48ca-deb8-40bc-9693-d6b438f74dbc</vt:lpwstr>
  </property>
  <property fmtid="{D5CDD505-2E9C-101B-9397-08002B2CF9AE}" pid="13" name="URL">
    <vt:lpwstr/>
  </property>
  <property fmtid="{D5CDD505-2E9C-101B-9397-08002B2CF9AE}" pid="14" name="Comments">
    <vt:lpwstr/>
  </property>
</Properties>
</file>